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1"/>
        <w:ind w:hanging="0"/>
        <w:rPr>
          <w:rFonts w:ascii="Times New Roman" w:hAnsi="Times New Roman"/>
          <w:sz w:val="28"/>
        </w:rPr>
      </w:pPr>
      <w:r>
        <w:rPr>
          <w:rFonts w:ascii="Times New Roman" w:hAnsi="Times New Roman"/>
          <w:sz w:val="28"/>
        </w:rPr>
      </w:r>
    </w:p>
    <w:p>
      <w:pPr>
        <w:pStyle w:val="Normal"/>
        <w:rPr/>
      </w:pPr>
      <w:r>
        <w:rPr/>
      </w:r>
    </w:p>
    <w:tbl>
      <w:tblPr>
        <w:tblW w:w="10320" w:type="dxa"/>
        <w:jc w:val="left"/>
        <w:tblInd w:w="-120" w:type="dxa"/>
        <w:tblLayout w:type="fixed"/>
        <w:tblCellMar>
          <w:top w:w="0" w:type="dxa"/>
          <w:left w:w="108" w:type="dxa"/>
          <w:bottom w:w="0" w:type="dxa"/>
          <w:right w:w="108" w:type="dxa"/>
        </w:tblCellMar>
        <w:tblLook w:val="0000"/>
      </w:tblPr>
      <w:tblGrid>
        <w:gridCol w:w="241"/>
        <w:gridCol w:w="2801"/>
        <w:gridCol w:w="5036"/>
        <w:gridCol w:w="548"/>
        <w:gridCol w:w="1694"/>
      </w:tblGrid>
      <w:tr>
        <w:trPr>
          <w:trHeight w:val="1438" w:hRule="atLeast"/>
        </w:trPr>
        <w:tc>
          <w:tcPr>
            <w:tcW w:w="10320" w:type="dxa"/>
            <w:gridSpan w:val="5"/>
            <w:tcBorders/>
          </w:tcPr>
          <w:p>
            <w:pPr>
              <w:pStyle w:val="Heading3"/>
              <w:spacing w:before="240" w:after="60"/>
              <w:jc w:val="center"/>
              <w:rPr/>
            </w:pPr>
            <w:r>
              <w:rPr/>
              <w:drawing>
                <wp:inline distT="0" distB="0" distL="0" distR="0">
                  <wp:extent cx="621665" cy="8229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2"/>
                          <a:stretch>
                            <a:fillRect/>
                          </a:stretch>
                        </pic:blipFill>
                        <pic:spPr bwMode="auto">
                          <a:xfrm>
                            <a:off x="0" y="0"/>
                            <a:ext cx="621665" cy="822960"/>
                          </a:xfrm>
                          <a:prstGeom prst="rect">
                            <a:avLst/>
                          </a:prstGeom>
                          <a:noFill/>
                        </pic:spPr>
                      </pic:pic>
                    </a:graphicData>
                  </a:graphic>
                </wp:inline>
              </w:drawing>
            </w:r>
          </w:p>
        </w:tc>
      </w:tr>
      <w:tr>
        <w:trPr/>
        <w:tc>
          <w:tcPr>
            <w:tcW w:w="10320" w:type="dxa"/>
            <w:gridSpan w:val="5"/>
            <w:tcBorders/>
          </w:tcPr>
          <w:p>
            <w:pPr>
              <w:pStyle w:val="Normal"/>
              <w:jc w:val="center"/>
              <w:rPr>
                <w:b/>
                <w:bCs/>
              </w:rPr>
            </w:pPr>
            <w:r>
              <w:rPr>
                <w:b/>
                <w:bCs/>
                <w:sz w:val="34"/>
              </w:rPr>
              <w:t>Администрация</w:t>
            </w:r>
          </w:p>
          <w:p>
            <w:pPr>
              <w:pStyle w:val="Normal"/>
              <w:jc w:val="center"/>
              <w:rPr>
                <w:b/>
                <w:bCs/>
              </w:rPr>
            </w:pPr>
            <w:r>
              <w:rPr>
                <w:b/>
                <w:bCs/>
                <w:sz w:val="34"/>
              </w:rPr>
              <w:t>Ардатовского муниципального округа</w:t>
            </w:r>
          </w:p>
          <w:p>
            <w:pPr>
              <w:pStyle w:val="Normal"/>
              <w:jc w:val="center"/>
              <w:rPr>
                <w:b/>
                <w:bCs/>
              </w:rPr>
            </w:pPr>
            <w:r>
              <w:rPr>
                <w:b/>
                <w:bCs/>
                <w:sz w:val="34"/>
              </w:rPr>
              <w:t>Нижегородской области</w:t>
            </w:r>
          </w:p>
        </w:tc>
      </w:tr>
      <w:tr>
        <w:trPr>
          <w:trHeight w:val="1000" w:hRule="atLeast"/>
        </w:trPr>
        <w:tc>
          <w:tcPr>
            <w:tcW w:w="10320" w:type="dxa"/>
            <w:gridSpan w:val="5"/>
            <w:tcBorders/>
          </w:tcPr>
          <w:p>
            <w:pPr>
              <w:pStyle w:val="Normal"/>
              <w:jc w:val="center"/>
              <w:rPr>
                <w:b/>
                <w:sz w:val="30"/>
              </w:rPr>
            </w:pPr>
            <w:r>
              <w:rPr>
                <w:b/>
                <w:sz w:val="30"/>
              </w:rPr>
            </w:r>
          </w:p>
          <w:p>
            <w:pPr>
              <w:pStyle w:val="Normal"/>
              <w:tabs>
                <w:tab w:val="left" w:pos="708" w:leader="none"/>
                <w:tab w:val="center" w:pos="4153" w:leader="none"/>
                <w:tab w:val="right" w:pos="8306" w:leader="none"/>
              </w:tabs>
              <w:jc w:val="center"/>
              <w:rPr>
                <w:b/>
                <w:sz w:val="52"/>
              </w:rPr>
            </w:pPr>
            <w:r>
              <w:rPr>
                <w:b/>
                <w:sz w:val="52"/>
              </w:rPr>
              <w:t>ПОСТАНОВЛЕНИЕ</w:t>
            </w:r>
          </w:p>
          <w:p>
            <w:pPr>
              <w:pStyle w:val="Normal"/>
              <w:tabs>
                <w:tab w:val="left" w:pos="708" w:leader="none"/>
                <w:tab w:val="center" w:pos="4153" w:leader="none"/>
                <w:tab w:val="right" w:pos="8306" w:leader="none"/>
              </w:tabs>
              <w:jc w:val="center"/>
              <w:rPr>
                <w:b/>
              </w:rPr>
            </w:pPr>
            <w:r>
              <w:rPr>
                <w:b/>
              </w:rPr>
            </w:r>
          </w:p>
        </w:tc>
      </w:tr>
      <w:tr>
        <w:trPr>
          <w:trHeight w:val="504" w:hRule="atLeast"/>
        </w:trPr>
        <w:tc>
          <w:tcPr>
            <w:tcW w:w="241" w:type="dxa"/>
            <w:tcBorders/>
          </w:tcPr>
          <w:p>
            <w:pPr>
              <w:pStyle w:val="Normal"/>
              <w:rPr>
                <w:b/>
                <w:sz w:val="28"/>
              </w:rPr>
            </w:pPr>
            <w:r>
              <w:rPr>
                <w:b/>
                <w:sz w:val="28"/>
              </w:rPr>
            </w:r>
          </w:p>
        </w:tc>
        <w:tc>
          <w:tcPr>
            <w:tcW w:w="2801" w:type="dxa"/>
            <w:tcBorders>
              <w:bottom w:val="single" w:sz="4" w:space="0" w:color="000000"/>
            </w:tcBorders>
          </w:tcPr>
          <w:p>
            <w:pPr>
              <w:pStyle w:val="Normal"/>
              <w:rPr>
                <w:sz w:val="28"/>
              </w:rPr>
            </w:pPr>
            <w:r>
              <w:rPr>
                <w:sz w:val="28"/>
              </w:rPr>
            </w:r>
          </w:p>
          <w:p>
            <w:pPr>
              <w:pStyle w:val="Normal"/>
              <w:rPr>
                <w:sz w:val="28"/>
              </w:rPr>
            </w:pPr>
            <w:r>
              <w:rPr>
                <w:sz w:val="28"/>
              </w:rPr>
              <w:t>23 марта 2026 года</w:t>
            </w:r>
          </w:p>
        </w:tc>
        <w:tc>
          <w:tcPr>
            <w:tcW w:w="5036" w:type="dxa"/>
            <w:tcBorders/>
          </w:tcPr>
          <w:p>
            <w:pPr>
              <w:pStyle w:val="Heading2"/>
              <w:spacing w:before="240" w:after="60"/>
              <w:rPr>
                <w:rFonts w:ascii="Bookman Old Style" w:hAnsi="Bookman Old Style"/>
                <w:b w:val="false"/>
              </w:rPr>
            </w:pPr>
            <w:r>
              <w:rPr>
                <w:rFonts w:ascii="Bookman Old Style" w:hAnsi="Bookman Old Style"/>
                <w:b w:val="false"/>
              </w:rPr>
            </w:r>
          </w:p>
        </w:tc>
        <w:tc>
          <w:tcPr>
            <w:tcW w:w="548" w:type="dxa"/>
            <w:tcBorders/>
          </w:tcPr>
          <w:p>
            <w:pPr>
              <w:pStyle w:val="Normal"/>
              <w:rPr>
                <w:sz w:val="28"/>
              </w:rPr>
            </w:pPr>
            <w:r>
              <w:rPr>
                <w:sz w:val="28"/>
              </w:rPr>
            </w:r>
          </w:p>
          <w:p>
            <w:pPr>
              <w:pStyle w:val="Normal"/>
              <w:rPr>
                <w:sz w:val="28"/>
              </w:rPr>
            </w:pPr>
            <w:r>
              <w:rPr>
                <w:sz w:val="28"/>
              </w:rPr>
              <w:t>№</w:t>
            </w:r>
          </w:p>
        </w:tc>
        <w:tc>
          <w:tcPr>
            <w:tcW w:w="1694" w:type="dxa"/>
            <w:tcBorders>
              <w:bottom w:val="single" w:sz="4" w:space="0" w:color="000000"/>
            </w:tcBorders>
          </w:tcPr>
          <w:p>
            <w:pPr>
              <w:pStyle w:val="Normal"/>
              <w:rPr>
                <w:sz w:val="28"/>
              </w:rPr>
            </w:pPr>
            <w:r>
              <w:rPr>
                <w:sz w:val="28"/>
              </w:rPr>
            </w:r>
          </w:p>
          <w:p>
            <w:pPr>
              <w:pStyle w:val="Normal"/>
              <w:rPr>
                <w:sz w:val="28"/>
              </w:rPr>
            </w:pPr>
            <w:r>
              <w:rPr>
                <w:sz w:val="28"/>
              </w:rPr>
              <w:t>331</w:t>
            </w:r>
          </w:p>
        </w:tc>
      </w:tr>
      <w:tr>
        <w:trPr/>
        <w:tc>
          <w:tcPr>
            <w:tcW w:w="10320" w:type="dxa"/>
            <w:gridSpan w:val="5"/>
            <w:tcBorders/>
          </w:tcPr>
          <w:p>
            <w:pPr>
              <w:pStyle w:val="Normal"/>
              <w:jc w:val="center"/>
              <w:rPr>
                <w:b/>
                <w:sz w:val="28"/>
              </w:rPr>
            </w:pPr>
            <w:r>
              <w:rPr>
                <w:b/>
                <w:sz w:val="28"/>
              </w:rPr>
            </w:r>
          </w:p>
          <w:p>
            <w:pPr>
              <w:pStyle w:val="Normal"/>
              <w:widowControl w:val="false"/>
              <w:jc w:val="center"/>
              <w:rPr/>
            </w:pPr>
            <w:r>
              <w:rPr>
                <w:rFonts w:cs="Times New Roman"/>
                <w:b/>
                <w:sz w:val="28"/>
                <w:szCs w:val="28"/>
              </w:rPr>
              <w:t>Об утверждении положения</w:t>
            </w:r>
            <w:r>
              <w:rPr>
                <w:rFonts w:cs="Times New Roman"/>
                <w:b/>
                <w:color w:val="FF6600"/>
                <w:sz w:val="28"/>
                <w:szCs w:val="28"/>
              </w:rPr>
              <w:t xml:space="preserve"> </w:t>
            </w:r>
            <w:r>
              <w:rPr>
                <w:rFonts w:cs="Times New Roman"/>
                <w:b/>
                <w:sz w:val="28"/>
                <w:szCs w:val="28"/>
              </w:rPr>
              <w:t>о предоставлении лицом,</w:t>
            </w:r>
          </w:p>
          <w:p>
            <w:pPr>
              <w:pStyle w:val="Normal"/>
              <w:jc w:val="center"/>
              <w:rPr>
                <w:b/>
                <w:sz w:val="28"/>
              </w:rPr>
            </w:pPr>
            <w:r>
              <w:rPr>
                <w:rFonts w:cs="Times New Roman"/>
                <w:b/>
                <w:sz w:val="28"/>
                <w:szCs w:val="28"/>
              </w:rPr>
              <w:t>поступающим на должность руководителя муниципального учреждения Ардатовского муниципального округа Нижегородской области</w:t>
            </w:r>
            <w:r>
              <w:rPr>
                <w:rFonts w:cs="Times New Roman"/>
                <w:b/>
                <w:i/>
                <w:sz w:val="28"/>
                <w:szCs w:val="28"/>
              </w:rPr>
              <w:t xml:space="preserve">, </w:t>
            </w:r>
            <w:r>
              <w:rPr>
                <w:rFonts w:cs="Times New Roman"/>
                <w:b/>
                <w:sz w:val="28"/>
                <w:szCs w:val="28"/>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pPr>
              <w:pStyle w:val="Normal"/>
              <w:rPr>
                <w:b/>
                <w:sz w:val="28"/>
              </w:rPr>
            </w:pPr>
            <w:r>
              <w:rPr>
                <w:b/>
                <w:sz w:val="28"/>
              </w:rPr>
            </w:r>
          </w:p>
        </w:tc>
      </w:tr>
    </w:tbl>
    <w:p>
      <w:pPr>
        <w:pStyle w:val="Normal"/>
        <w:ind w:firstLine="709"/>
        <w:jc w:val="both"/>
        <w:rPr>
          <w:sz w:val="28"/>
        </w:rPr>
      </w:pPr>
      <w:r>
        <w:rPr>
          <w:sz w:val="28"/>
        </w:rPr>
      </w:r>
    </w:p>
    <w:p>
      <w:pPr>
        <w:pStyle w:val="Normal"/>
        <w:ind w:firstLine="708"/>
        <w:jc w:val="both"/>
        <w:rPr>
          <w:b/>
        </w:rPr>
      </w:pPr>
      <w:r>
        <w:rPr>
          <w:rFonts w:cs="Times New Roman"/>
          <w:sz w:val="28"/>
          <w:szCs w:val="28"/>
        </w:rPr>
        <w:t xml:space="preserve">В соответствии  Федеральным законом от 25 декабря 2008 г. № 273-ФЗ "О противодействии коррупции", Федеральным </w:t>
      </w:r>
      <w:r>
        <w:rPr>
          <w:rStyle w:val="Hyperlink"/>
          <w:rFonts w:cs="Times New Roman"/>
          <w:color w:val="000000"/>
          <w:sz w:val="28"/>
          <w:szCs w:val="28"/>
          <w:u w:val="none"/>
        </w:rPr>
        <w:t xml:space="preserve">законом </w:t>
      </w:r>
      <w:r>
        <w:rPr>
          <w:rFonts w:cs="Times New Roman"/>
          <w:sz w:val="28"/>
          <w:szCs w:val="28"/>
        </w:rPr>
        <w:t xml:space="preserve">от 03.12.2012 г. № 230-ФЗ "О контроле за соответствием расходов лиц, замещающих государственные должности, и иных лиц их доходам", </w:t>
      </w:r>
      <w:r>
        <w:rPr>
          <w:rFonts w:cs="Times New Roman"/>
          <w:b w:val="false"/>
          <w:bCs w:val="false"/>
          <w:sz w:val="28"/>
          <w:szCs w:val="28"/>
        </w:rPr>
        <w:t>Указом Президента РФ от 02.04.2013г. № 309  «О мерах по реализации отдельных положений Федерального закона «О противодействии коррупции»</w:t>
      </w:r>
      <w:r>
        <w:rPr>
          <w:rFonts w:cs="Times New Roman"/>
          <w:sz w:val="28"/>
          <w:szCs w:val="28"/>
        </w:rPr>
        <w:t>,</w:t>
      </w:r>
      <w:r>
        <w:rPr>
          <w:rFonts w:cs="Times New Roman"/>
          <w:b/>
          <w:bCs/>
          <w:sz w:val="28"/>
          <w:szCs w:val="28"/>
        </w:rPr>
        <w:t xml:space="preserve"> </w:t>
      </w:r>
      <w:r>
        <w:rPr>
          <w:rFonts w:cs="Times New Roman"/>
          <w:sz w:val="28"/>
          <w:szCs w:val="28"/>
        </w:rPr>
        <w:t>постановлением Правительства Нижегородской области от 21 февраля 2013 г. № 103 "О предоставлении лицом, поступающим на должность руководителя государственного учреждения Нижегородской области, руководителем государственного учреждения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r>
        <w:rPr>
          <w:rFonts w:cs="Times New Roman"/>
          <w:b/>
          <w:bCs/>
          <w:sz w:val="28"/>
          <w:szCs w:val="28"/>
        </w:rPr>
        <w:t xml:space="preserve"> </w:t>
      </w:r>
      <w:r>
        <w:rPr>
          <w:sz w:val="28"/>
        </w:rPr>
        <w:t xml:space="preserve">администрация Ардатовского муниципального округа Нижегородской области  </w:t>
      </w:r>
      <w:r>
        <w:rPr>
          <w:b/>
          <w:sz w:val="28"/>
          <w:szCs w:val="28"/>
        </w:rPr>
        <w:t>п о с т а н о в л я е т:</w:t>
      </w:r>
    </w:p>
    <w:p>
      <w:pPr>
        <w:pStyle w:val="Normal"/>
        <w:ind w:firstLine="708"/>
        <w:jc w:val="both"/>
        <w:rPr>
          <w:sz w:val="28"/>
        </w:rPr>
      </w:pPr>
      <w:r>
        <w:rPr>
          <w:sz w:val="28"/>
        </w:rPr>
        <w:t xml:space="preserve">1. Утвердить прилагаемое Положение о </w:t>
      </w:r>
      <w:r>
        <w:rPr>
          <w:rFonts w:cs="Times New Roman"/>
          <w:sz w:val="28"/>
          <w:szCs w:val="28"/>
        </w:rPr>
        <w:t>предоставлении лицом, поступающим на должность руководителя муниципального учреждения Ардатовского муниципального округа Нижегородской области</w:t>
      </w:r>
      <w:r>
        <w:rPr>
          <w:rFonts w:cs="Times New Roman"/>
          <w:i/>
          <w:sz w:val="28"/>
          <w:szCs w:val="28"/>
        </w:rPr>
        <w:t xml:space="preserve">, </w:t>
      </w:r>
      <w:r>
        <w:rPr>
          <w:rFonts w:cs="Times New Roman"/>
          <w:sz w:val="28"/>
          <w:szCs w:val="28"/>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r>
        <w:rPr>
          <w:sz w:val="28"/>
        </w:rPr>
        <w:t>.</w:t>
      </w:r>
    </w:p>
    <w:p>
      <w:pPr>
        <w:pStyle w:val="Normal"/>
        <w:ind w:firstLine="709"/>
        <w:jc w:val="both"/>
        <w:rPr>
          <w:sz w:val="28"/>
        </w:rPr>
      </w:pPr>
      <w:r>
        <w:rPr>
          <w:sz w:val="28"/>
        </w:rPr>
        <w:t>2. Отделу организационно-кадровой работы администрации Ардатовского муниципального округа Нижегородской области обеспечить:</w:t>
      </w:r>
    </w:p>
    <w:p>
      <w:pPr>
        <w:pStyle w:val="Normal"/>
        <w:widowControl w:val="false"/>
        <w:jc w:val="both"/>
        <w:rPr>
          <w:sz w:val="28"/>
        </w:rPr>
      </w:pPr>
      <w:r>
        <w:rPr>
          <w:sz w:val="28"/>
        </w:rPr>
        <w:t xml:space="preserve">    </w:t>
      </w:r>
      <w:r>
        <w:rPr>
          <w:sz w:val="28"/>
        </w:rPr>
        <w:t>2.1. Официальное опубликование настоящего постановления в газете «Наша жизнь».</w:t>
      </w:r>
    </w:p>
    <w:p>
      <w:pPr>
        <w:pStyle w:val="Normal"/>
        <w:widowControl w:val="false"/>
        <w:ind w:firstLine="540"/>
        <w:jc w:val="both"/>
        <w:rPr>
          <w:sz w:val="28"/>
        </w:rPr>
      </w:pPr>
      <w:r>
        <w:rPr>
          <w:sz w:val="28"/>
        </w:rPr>
        <w:t xml:space="preserve">2.2. Обнародование настоящего постановления путем размещения на информационных стендах, расположенных: </w:t>
      </w:r>
    </w:p>
    <w:p>
      <w:pPr>
        <w:pStyle w:val="Normal"/>
        <w:widowControl w:val="false"/>
        <w:ind w:firstLine="540"/>
        <w:jc w:val="both"/>
        <w:rPr>
          <w:sz w:val="28"/>
        </w:rPr>
      </w:pPr>
      <w:r>
        <w:rPr>
          <w:sz w:val="28"/>
        </w:rPr>
        <w:t xml:space="preserve">-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 </w:t>
      </w:r>
    </w:p>
    <w:p>
      <w:pPr>
        <w:pStyle w:val="Normal"/>
        <w:widowControl w:val="false"/>
        <w:ind w:firstLine="540"/>
        <w:jc w:val="both"/>
        <w:rPr>
          <w:sz w:val="28"/>
        </w:rPr>
      </w:pPr>
      <w:r>
        <w:rPr>
          <w:sz w:val="28"/>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pPr>
        <w:pStyle w:val="Normal"/>
        <w:widowControl w:val="false"/>
        <w:ind w:firstLine="540"/>
        <w:jc w:val="both"/>
        <w:rPr>
          <w:sz w:val="28"/>
        </w:rPr>
      </w:pPr>
      <w:r>
        <w:rPr>
          <w:sz w:val="28"/>
        </w:rPr>
        <w:t>- в помещениях, занимаемых территориальными отделами администрации Ардатовского муниципального округа Нижегородской области.</w:t>
      </w:r>
    </w:p>
    <w:p>
      <w:pPr>
        <w:pStyle w:val="Normal"/>
        <w:widowControl w:val="false"/>
        <w:ind w:firstLine="540"/>
        <w:jc w:val="both"/>
        <w:rPr>
          <w:sz w:val="28"/>
          <w:u w:val="single"/>
        </w:rPr>
      </w:pPr>
      <w:r>
        <w:rPr>
          <w:sz w:val="28"/>
        </w:rPr>
        <w:t xml:space="preserve">2.3. Размещение настоящего постановления на официальном сайте Ардатовского муниципального округа в информационно – коммуникационной сети «Интернет» по адресу: </w:t>
      </w:r>
      <w:hyperlink r:id="rId3">
        <w:r>
          <w:rPr>
            <w:rStyle w:val="Hyperlink"/>
            <w:sz w:val="28"/>
          </w:rPr>
          <w:t>https://ardatov.nobl.ru</w:t>
        </w:r>
      </w:hyperlink>
      <w:r>
        <w:rPr>
          <w:sz w:val="28"/>
          <w:u w:val="single"/>
        </w:rPr>
        <w:t xml:space="preserve">.  </w:t>
      </w:r>
    </w:p>
    <w:p>
      <w:pPr>
        <w:pStyle w:val="Normal"/>
        <w:ind w:firstLine="709"/>
        <w:jc w:val="both"/>
        <w:rPr>
          <w:sz w:val="28"/>
        </w:rPr>
      </w:pPr>
      <w:r>
        <w:rPr>
          <w:sz w:val="28"/>
        </w:rPr>
        <w:t>3. Контроль за исполнением настоящего постановления возложить на управляющего делами администрации Ардатовского муниципального округа Нижегородской области.</w:t>
      </w:r>
    </w:p>
    <w:p>
      <w:pPr>
        <w:pStyle w:val="Normal"/>
        <w:spacing w:lineRule="auto" w:line="276"/>
        <w:ind w:firstLine="708"/>
        <w:jc w:val="both"/>
        <w:rPr>
          <w:sz w:val="28"/>
        </w:rPr>
      </w:pPr>
      <w:r>
        <w:rPr>
          <w:sz w:val="28"/>
        </w:rPr>
      </w:r>
    </w:p>
    <w:p>
      <w:pPr>
        <w:pStyle w:val="Normal"/>
        <w:spacing w:lineRule="auto" w:line="276"/>
        <w:rPr>
          <w:sz w:val="28"/>
        </w:rPr>
      </w:pPr>
      <w:r>
        <w:rPr>
          <w:sz w:val="28"/>
        </w:rPr>
      </w:r>
    </w:p>
    <w:p>
      <w:pPr>
        <w:pStyle w:val="Normal"/>
        <w:spacing w:lineRule="auto" w:line="276"/>
        <w:rPr>
          <w:sz w:val="28"/>
        </w:rPr>
      </w:pPr>
      <w:r>
        <w:rPr>
          <w:sz w:val="28"/>
        </w:rPr>
      </w:r>
    </w:p>
    <w:p>
      <w:pPr>
        <w:pStyle w:val="Normal"/>
        <w:rPr>
          <w:sz w:val="28"/>
        </w:rPr>
      </w:pPr>
      <w:r>
        <w:rPr>
          <w:sz w:val="28"/>
        </w:rPr>
        <w:t>Врип главы местного самоуправления</w:t>
        <w:tab/>
        <w:tab/>
        <w:tab/>
        <w:t xml:space="preserve">                           С.В. Будашова</w:t>
      </w:r>
    </w:p>
    <w:p>
      <w:pPr>
        <w:pStyle w:val="Normal"/>
        <w:ind w:firstLine="540"/>
        <w:jc w:val="both"/>
        <w:rPr>
          <w:sz w:val="28"/>
          <w:shd w:fill="FFFFFF" w:val="clear"/>
        </w:rPr>
      </w:pPr>
      <w:r>
        <w:rPr>
          <w:sz w:val="28"/>
          <w:shd w:fill="FFFFFF" w:val="clear"/>
        </w:rPr>
      </w:r>
    </w:p>
    <w:p>
      <w:pPr>
        <w:pStyle w:val="Normal"/>
        <w:jc w:val="both"/>
        <w:rPr>
          <w:sz w:val="28"/>
        </w:rPr>
      </w:pPr>
      <w:r>
        <w:rPr>
          <w:sz w:val="28"/>
        </w:rPr>
      </w:r>
    </w:p>
    <w:p>
      <w:pPr>
        <w:pStyle w:val="Normal"/>
        <w:jc w:val="both"/>
        <w:rPr>
          <w:sz w:val="28"/>
        </w:rPr>
      </w:pPr>
      <w:r>
        <w:rPr>
          <w:sz w:val="28"/>
        </w:rPr>
      </w:r>
    </w:p>
    <w:p>
      <w:pPr>
        <w:pStyle w:val="Normal"/>
        <w:tabs>
          <w:tab w:val="clear" w:pos="708"/>
          <w:tab w:val="left" w:pos="9120" w:leader="none"/>
        </w:tabs>
        <w:jc w:val="both"/>
        <w:rPr>
          <w:sz w:val="28"/>
        </w:rPr>
      </w:pPr>
      <w:r>
        <w:rPr>
          <w:sz w:val="28"/>
        </w:rPr>
      </w:r>
    </w:p>
    <w:p>
      <w:pPr>
        <w:pStyle w:val="Normal"/>
        <w:tabs>
          <w:tab w:val="clear" w:pos="708"/>
          <w:tab w:val="left" w:pos="9120" w:leader="none"/>
        </w:tabs>
        <w:jc w:val="both"/>
        <w:rPr>
          <w:sz w:val="28"/>
        </w:rPr>
      </w:pPr>
      <w:r>
        <w:rPr>
          <w:sz w:val="28"/>
        </w:rPr>
      </w:r>
    </w:p>
    <w:p>
      <w:pPr>
        <w:pStyle w:val="Normal"/>
        <w:tabs>
          <w:tab w:val="clear" w:pos="708"/>
          <w:tab w:val="left" w:pos="9120" w:leader="none"/>
        </w:tabs>
        <w:jc w:val="both"/>
        <w:rPr>
          <w:sz w:val="28"/>
        </w:rPr>
      </w:pPr>
      <w:r>
        <w:rPr>
          <w:sz w:val="28"/>
        </w:rPr>
      </w:r>
    </w:p>
    <w:p>
      <w:pPr>
        <w:pStyle w:val="Normal"/>
        <w:tabs>
          <w:tab w:val="clear" w:pos="708"/>
          <w:tab w:val="left" w:pos="9120" w:leader="none"/>
        </w:tabs>
        <w:jc w:val="both"/>
        <w:rPr>
          <w:sz w:val="28"/>
        </w:rPr>
      </w:pPr>
      <w:r>
        <w:rPr>
          <w:sz w:val="28"/>
        </w:rPr>
      </w:r>
    </w:p>
    <w:p>
      <w:pPr>
        <w:pStyle w:val="Normal"/>
        <w:tabs>
          <w:tab w:val="clear" w:pos="708"/>
          <w:tab w:val="left" w:pos="9120" w:leader="none"/>
        </w:tabs>
        <w:jc w:val="both"/>
        <w:rPr>
          <w:sz w:val="28"/>
        </w:rPr>
      </w:pPr>
      <w:r>
        <w:rPr>
          <w:sz w:val="28"/>
        </w:rPr>
      </w:r>
    </w:p>
    <w:p>
      <w:pPr>
        <w:pStyle w:val="Normal"/>
        <w:tabs>
          <w:tab w:val="clear" w:pos="708"/>
          <w:tab w:val="left" w:pos="9120" w:leader="none"/>
        </w:tabs>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widowControl w:val="false"/>
        <w:numPr>
          <w:ilvl w:val="0"/>
          <w:numId w:val="0"/>
        </w:numPr>
        <w:ind w:hanging="0" w:left="0"/>
        <w:jc w:val="right"/>
        <w:outlineLvl w:val="0"/>
        <w:rPr>
          <w:sz w:val="28"/>
        </w:rPr>
      </w:pPr>
      <w:r>
        <w:rPr>
          <w:sz w:val="28"/>
        </w:rPr>
      </w:r>
    </w:p>
    <w:p>
      <w:pPr>
        <w:pStyle w:val="Normal"/>
        <w:widowControl w:val="false"/>
        <w:numPr>
          <w:ilvl w:val="0"/>
          <w:numId w:val="0"/>
        </w:numPr>
        <w:ind w:hanging="0" w:left="0"/>
        <w:jc w:val="right"/>
        <w:outlineLvl w:val="0"/>
        <w:rPr>
          <w:sz w:val="28"/>
        </w:rPr>
      </w:pPr>
      <w:r>
        <w:rPr>
          <w:sz w:val="28"/>
        </w:rPr>
        <w:t>Утвержден</w:t>
      </w:r>
    </w:p>
    <w:p>
      <w:pPr>
        <w:pStyle w:val="Normal"/>
        <w:widowControl w:val="false"/>
        <w:jc w:val="right"/>
        <w:rPr>
          <w:sz w:val="28"/>
        </w:rPr>
      </w:pPr>
      <w:r>
        <w:rPr>
          <w:sz w:val="28"/>
        </w:rPr>
        <w:t xml:space="preserve">постановлением администрации </w:t>
      </w:r>
    </w:p>
    <w:p>
      <w:pPr>
        <w:pStyle w:val="Normal"/>
        <w:widowControl w:val="false"/>
        <w:jc w:val="right"/>
        <w:rPr>
          <w:sz w:val="28"/>
        </w:rPr>
      </w:pPr>
      <w:r>
        <w:rPr>
          <w:sz w:val="28"/>
        </w:rPr>
        <w:t xml:space="preserve">Ардатовского муниципального округа </w:t>
      </w:r>
    </w:p>
    <w:p>
      <w:pPr>
        <w:pStyle w:val="Normal"/>
        <w:widowControl w:val="false"/>
        <w:jc w:val="right"/>
        <w:rPr>
          <w:sz w:val="28"/>
        </w:rPr>
      </w:pPr>
      <w:r>
        <w:rPr>
          <w:sz w:val="28"/>
        </w:rPr>
        <w:t>Нижегородской области</w:t>
      </w:r>
    </w:p>
    <w:p>
      <w:pPr>
        <w:pStyle w:val="Normal"/>
        <w:jc w:val="right"/>
        <w:rPr>
          <w:sz w:val="28"/>
        </w:rPr>
      </w:pPr>
      <w:r>
        <w:rPr>
          <w:sz w:val="28"/>
        </w:rPr>
        <w:t>от  23 марта 2026 года  № 331</w:t>
      </w:r>
    </w:p>
    <w:p>
      <w:pPr>
        <w:pStyle w:val="Normal"/>
        <w:jc w:val="both"/>
        <w:rPr>
          <w:sz w:val="28"/>
        </w:rPr>
      </w:pPr>
      <w:r>
        <w:rPr>
          <w:sz w:val="28"/>
        </w:rPr>
      </w:r>
    </w:p>
    <w:p>
      <w:pPr>
        <w:pStyle w:val="Normal"/>
        <w:jc w:val="center"/>
        <w:rPr>
          <w:b/>
          <w:sz w:val="28"/>
        </w:rPr>
      </w:pPr>
      <w:r>
        <w:rPr>
          <w:b/>
          <w:sz w:val="28"/>
        </w:rPr>
        <w:t xml:space="preserve">Положение о </w:t>
      </w:r>
      <w:r>
        <w:rPr>
          <w:b/>
          <w:bCs/>
          <w:sz w:val="28"/>
        </w:rPr>
        <w:t xml:space="preserve"> </w:t>
      </w:r>
      <w:r>
        <w:rPr>
          <w:rFonts w:cs="Times New Roman"/>
          <w:b/>
          <w:bCs/>
          <w:sz w:val="28"/>
          <w:szCs w:val="28"/>
        </w:rPr>
        <w:t>предоставлении лицом, поступающим на должность руководителя муниципального учреждения Ардатовского муниципального округа Нижегородской области</w:t>
      </w:r>
      <w:r>
        <w:rPr>
          <w:rFonts w:cs="Times New Roman"/>
          <w:b/>
          <w:bCs/>
          <w:i/>
          <w:sz w:val="28"/>
          <w:szCs w:val="28"/>
        </w:rPr>
        <w:t xml:space="preserve">, </w:t>
      </w:r>
      <w:r>
        <w:rPr>
          <w:rFonts w:cs="Times New Roman"/>
          <w:b/>
          <w:bCs/>
          <w:sz w:val="28"/>
          <w:szCs w:val="28"/>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pPr>
        <w:pStyle w:val="Normal"/>
        <w:suppressAutoHyphens w:val="false"/>
        <w:jc w:val="both"/>
        <w:rPr>
          <w:rFonts w:cs="Times New Roman"/>
          <w:sz w:val="28"/>
          <w:szCs w:val="28"/>
          <w:lang w:bidi="ar-SA"/>
        </w:rPr>
      </w:pPr>
      <w:r>
        <w:rPr>
          <w:rFonts w:cs="Times New Roman"/>
          <w:sz w:val="28"/>
          <w:szCs w:val="28"/>
          <w:lang w:bidi="ar-SA"/>
        </w:rPr>
      </w:r>
    </w:p>
    <w:p>
      <w:pPr>
        <w:pStyle w:val="Normal"/>
        <w:widowControl w:val="false"/>
        <w:jc w:val="both"/>
        <w:rPr/>
      </w:pPr>
      <w:r>
        <w:rPr>
          <w:rFonts w:cs="Times New Roman"/>
          <w:sz w:val="28"/>
          <w:szCs w:val="28"/>
        </w:rPr>
        <w:t xml:space="preserve">      </w:t>
      </w:r>
      <w:r>
        <w:rPr>
          <w:rFonts w:cs="Times New Roman"/>
          <w:sz w:val="28"/>
          <w:szCs w:val="28"/>
        </w:rPr>
        <w:t>1. Положение о представлении лицом, поступающим на должность руководителя муниципального учреждения Ардатовского муниципального округа Нижегородской области</w:t>
      </w:r>
      <w:r>
        <w:rPr>
          <w:rFonts w:cs="Times New Roman"/>
          <w:i/>
          <w:sz w:val="28"/>
          <w:szCs w:val="28"/>
        </w:rPr>
        <w:t xml:space="preserve">, </w:t>
      </w:r>
      <w:r>
        <w:rPr>
          <w:rFonts w:cs="Times New Roman"/>
          <w:sz w:val="28"/>
          <w:szCs w:val="28"/>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Положение, округ) устанавливает правила представления лицом, поступающим на должность руководителя муниципального учреждения округа (далее - лицо, поступающее на должность руководителя муниципального учреждения), и руководителем муниципального учреждения округа (далее - руководитель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pPr>
        <w:pStyle w:val="Normal"/>
        <w:ind w:firstLine="709"/>
        <w:jc w:val="both"/>
        <w:rPr>
          <w:rFonts w:cs="Times New Roman"/>
          <w:sz w:val="28"/>
          <w:szCs w:val="28"/>
        </w:rPr>
      </w:pPr>
      <w:r>
        <w:rPr>
          <w:rFonts w:cs="Times New Roman"/>
          <w:sz w:val="28"/>
          <w:szCs w:val="28"/>
        </w:rPr>
        <w:t>2. Гражданин, поступающий на должность руководителя муниципального учреждения, при поступлении на работу представляет:</w:t>
      </w:r>
    </w:p>
    <w:p>
      <w:pPr>
        <w:pStyle w:val="Normal"/>
        <w:ind w:firstLine="709"/>
        <w:jc w:val="both"/>
        <w:rPr>
          <w:rFonts w:cs="Times New Roman"/>
          <w:sz w:val="28"/>
          <w:szCs w:val="28"/>
        </w:rPr>
      </w:pPr>
      <w:r>
        <w:rPr>
          <w:rFonts w:cs="Times New Roman"/>
          <w:sz w:val="28"/>
          <w:szCs w:val="28"/>
        </w:rPr>
        <w:t>1)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pPr>
        <w:pStyle w:val="Normal"/>
        <w:ind w:firstLine="709"/>
        <w:jc w:val="both"/>
        <w:rPr>
          <w:rFonts w:cs="Times New Roman"/>
          <w:sz w:val="28"/>
          <w:szCs w:val="28"/>
        </w:rPr>
      </w:pPr>
      <w:r>
        <w:rPr>
          <w:rFonts w:cs="Times New Roman"/>
          <w:sz w:val="28"/>
          <w:szCs w:val="28"/>
        </w:rPr>
        <w:t>2) 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pPr>
        <w:pStyle w:val="Normal"/>
        <w:ind w:firstLine="709"/>
        <w:jc w:val="both"/>
        <w:rPr/>
      </w:pPr>
      <w:r>
        <w:rPr>
          <w:rFonts w:cs="Times New Roman"/>
          <w:sz w:val="28"/>
          <w:szCs w:val="28"/>
        </w:rPr>
        <w:t xml:space="preserve">3. Руководитель муниципального учреждения в случае возникновения оснований для представления сведений о расходах в соответствии с Федеральным </w:t>
      </w:r>
      <w:hyperlink r:id="rId4" w:tgtFrame="_top">
        <w:r>
          <w:rPr>
            <w:rStyle w:val="Hyperlink"/>
            <w:rFonts w:cs="Times New Roman"/>
            <w:color w:val="000000"/>
            <w:sz w:val="28"/>
            <w:szCs w:val="28"/>
            <w:u w:val="none"/>
          </w:rPr>
          <w:t>законом</w:t>
        </w:r>
      </w:hyperlink>
      <w:r>
        <w:rPr>
          <w:rFonts w:cs="Times New Roman"/>
          <w:sz w:val="28"/>
          <w:szCs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pPr>
        <w:pStyle w:val="Normal"/>
        <w:ind w:firstLine="709"/>
        <w:jc w:val="both"/>
        <w:rPr/>
      </w:pPr>
      <w:r>
        <w:rPr>
          <w:rFonts w:cs="Times New Roman"/>
          <w:sz w:val="28"/>
          <w:szCs w:val="28"/>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5" w:tgtFrame="_top">
        <w:r>
          <w:rPr>
            <w:rStyle w:val="Hyperlink"/>
            <w:rFonts w:cs="Times New Roman"/>
            <w:color w:val="000000"/>
            <w:sz w:val="28"/>
            <w:szCs w:val="28"/>
            <w:u w:val="none"/>
          </w:rPr>
          <w:t>законом</w:t>
        </w:r>
      </w:hyperlink>
      <w:r>
        <w:rPr>
          <w:rFonts w:cs="Times New Roman"/>
          <w:sz w:val="28"/>
          <w:szCs w:val="28"/>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Normal"/>
        <w:ind w:firstLine="709"/>
        <w:jc w:val="both"/>
        <w:rPr/>
      </w:pPr>
      <w:r>
        <w:rPr>
          <w:rFonts w:cs="Times New Roman"/>
          <w:sz w:val="28"/>
          <w:szCs w:val="28"/>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 w:tgtFrame="_top">
        <w:r>
          <w:rPr>
            <w:rStyle w:val="Hyperlink"/>
            <w:rFonts w:cs="Times New Roman"/>
            <w:color w:val="000000"/>
            <w:sz w:val="28"/>
            <w:szCs w:val="28"/>
            <w:u w:val="none"/>
          </w:rPr>
          <w:t>законом</w:t>
        </w:r>
      </w:hyperlink>
      <w:r>
        <w:rPr>
          <w:rFonts w:cs="Times New Roman"/>
          <w:sz w:val="28"/>
          <w:szCs w:val="28"/>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BodyText"/>
        <w:spacing w:lineRule="auto" w:line="240" w:before="0" w:after="0"/>
        <w:ind w:firstLine="709"/>
        <w:jc w:val="both"/>
        <w:rPr>
          <w:b w:val="false"/>
          <w:bCs w:val="false"/>
        </w:rPr>
      </w:pPr>
      <w:r>
        <w:rPr>
          <w:b w:val="false"/>
          <w:bCs w:val="false"/>
          <w:sz w:val="28"/>
          <w:szCs w:val="28"/>
        </w:rPr>
        <w:t xml:space="preserve">4. Сведения, о доходах, об имуществе и обязательствах имущественного характера, </w:t>
      </w:r>
      <w:r>
        <w:rPr>
          <w:rFonts w:cs="Times New Roman"/>
          <w:b w:val="false"/>
          <w:bCs w:val="false"/>
          <w:sz w:val="28"/>
          <w:szCs w:val="28"/>
        </w:rPr>
        <w:t>представляемые в соответствии с Указом Президента РФ от 02.04.2013г. № 309  «О мерах по реализации отдельных положений Федерального закона «О противодействии коррупции»,</w:t>
      </w:r>
      <w:r>
        <w:rPr>
          <w:b w:val="false"/>
          <w:bCs w:val="false"/>
          <w:sz w:val="28"/>
          <w:szCs w:val="28"/>
        </w:rPr>
        <w:t xml:space="preserve"> включают в себя, в том числе сведения:</w:t>
      </w:r>
    </w:p>
    <w:p>
      <w:pPr>
        <w:pStyle w:val="BodyText"/>
        <w:spacing w:lineRule="auto" w:line="240" w:before="0" w:after="0"/>
        <w:ind w:firstLine="709"/>
        <w:jc w:val="both"/>
        <w:rPr>
          <w:b w:val="false"/>
          <w:bCs w:val="false"/>
        </w:rPr>
      </w:pPr>
      <w:r>
        <w:rPr>
          <w:b w:val="false"/>
          <w:bCs w:val="false"/>
          <w:sz w:val="28"/>
          <w:szCs w:val="28"/>
        </w:rPr>
        <w:t xml:space="preserve">а) о счетах (вкладах) и наличных денежных средствах в иностранных банках, расположенных за пределами территории Российской Федерации; </w:t>
      </w:r>
    </w:p>
    <w:p>
      <w:pPr>
        <w:pStyle w:val="BodyText"/>
        <w:spacing w:lineRule="auto" w:line="240" w:before="0" w:after="0"/>
        <w:ind w:firstLine="709"/>
        <w:jc w:val="both"/>
        <w:rPr>
          <w:b w:val="false"/>
          <w:bCs w:val="false"/>
        </w:rPr>
      </w:pPr>
      <w:r>
        <w:rPr>
          <w:b w:val="false"/>
          <w:bCs w:val="false"/>
          <w:sz w:val="28"/>
          <w:szCs w:val="28"/>
        </w:rPr>
        <w:t xml:space="preserve">б) о государственных ценных бумагах иностранных государств, облигациях и акциях иных иностранных эмитентов; </w:t>
      </w:r>
    </w:p>
    <w:p>
      <w:pPr>
        <w:pStyle w:val="BodyText"/>
        <w:spacing w:lineRule="auto" w:line="240" w:before="0" w:after="0"/>
        <w:ind w:firstLine="709"/>
        <w:jc w:val="both"/>
        <w:rPr>
          <w:b w:val="false"/>
          <w:bCs w:val="false"/>
        </w:rPr>
      </w:pPr>
      <w:r>
        <w:rPr>
          <w:b w:val="false"/>
          <w:bCs w:val="false"/>
          <w:sz w:val="28"/>
          <w:szCs w:val="28"/>
        </w:rPr>
        <w:t xml:space="preserve">в) о недвижимом имуществе, находящемся за пределами территории Российской Федерации; </w:t>
      </w:r>
    </w:p>
    <w:p>
      <w:pPr>
        <w:pStyle w:val="BodyText"/>
        <w:spacing w:lineRule="auto" w:line="240" w:before="0" w:after="0"/>
        <w:ind w:firstLine="709"/>
        <w:jc w:val="both"/>
        <w:rPr>
          <w:b w:val="false"/>
          <w:bCs w:val="false"/>
        </w:rPr>
      </w:pPr>
      <w:r>
        <w:rPr>
          <w:b w:val="false"/>
          <w:bCs w:val="false"/>
          <w:sz w:val="28"/>
          <w:szCs w:val="28"/>
        </w:rPr>
        <w:t xml:space="preserve">г) об обязательствах имущественного характера за пределами территории Российской Федерации; </w:t>
      </w:r>
    </w:p>
    <w:p>
      <w:pPr>
        <w:pStyle w:val="BodyText"/>
        <w:spacing w:lineRule="auto" w:line="240" w:before="0" w:after="0"/>
        <w:ind w:firstLine="709"/>
        <w:jc w:val="both"/>
        <w:rPr>
          <w:b w:val="false"/>
          <w:bCs w:val="false"/>
        </w:rPr>
      </w:pPr>
      <w:r>
        <w:rPr>
          <w:b w:val="false"/>
          <w:bCs w:val="false"/>
          <w:sz w:val="28"/>
          <w:szCs w:val="28"/>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 </w:t>
      </w:r>
    </w:p>
    <w:p>
      <w:pPr>
        <w:pStyle w:val="ConsPlusNormal3"/>
        <w:ind w:firstLine="709"/>
        <w:jc w:val="both"/>
        <w:rPr>
          <w:b/>
          <w:bCs/>
        </w:rPr>
      </w:pPr>
      <w:r>
        <w:rPr>
          <w:rFonts w:cs="Times New Roman" w:ascii="Times New Roman" w:hAnsi="Times New Roman"/>
          <w:b w:val="false"/>
          <w:bCs w:val="false"/>
          <w:sz w:val="28"/>
          <w:szCs w:val="28"/>
        </w:rPr>
        <w:t>Указанные сведения отражаются в соответствующих разделах формы</w:t>
      </w:r>
      <w:r>
        <w:rPr>
          <w:rFonts w:cs="Times New Roman" w:ascii="Times New Roman" w:hAnsi="Times New Roman"/>
          <w:b/>
          <w:bCs/>
          <w:sz w:val="28"/>
          <w:szCs w:val="28"/>
        </w:rPr>
        <w:t xml:space="preserve"> </w:t>
      </w:r>
      <w:r>
        <w:rPr>
          <w:rFonts w:cs="Times New Roman" w:ascii="Times New Roman" w:hAnsi="Times New Roman"/>
          <w:b w:val="false"/>
          <w:bCs w:val="false"/>
          <w:sz w:val="28"/>
          <w:szCs w:val="28"/>
        </w:rPr>
        <w:t>справки, утвержденной Президентом Российской Федерации.</w:t>
      </w:r>
    </w:p>
    <w:p>
      <w:pPr>
        <w:pStyle w:val="Normal"/>
        <w:ind w:firstLine="709"/>
        <w:jc w:val="both"/>
        <w:rPr/>
      </w:pPr>
      <w:r>
        <w:rPr>
          <w:rFonts w:cs="Times New Roman"/>
          <w:sz w:val="28"/>
          <w:szCs w:val="28"/>
        </w:rPr>
        <w:t xml:space="preserve">5. </w:t>
      </w:r>
      <w:r>
        <w:rPr>
          <w:rFonts w:ascii="Times New Roman;serif" w:hAnsi="Times New Roman;serif"/>
          <w:sz w:val="28"/>
        </w:rPr>
        <w:t>Сведения, предусмотренные пунктом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t xml:space="preserve"> </w:t>
      </w:r>
    </w:p>
    <w:p>
      <w:pPr>
        <w:pStyle w:val="Normal"/>
        <w:ind w:firstLine="709"/>
        <w:jc w:val="both"/>
        <w:rPr/>
      </w:pPr>
      <w:r>
        <w:rPr>
          <w:rFonts w:cs="Times New Roman"/>
          <w:sz w:val="28"/>
          <w:szCs w:val="28"/>
        </w:rPr>
        <w:t xml:space="preserve">5. </w:t>
      </w:r>
      <w:r>
        <w:rPr>
          <w:rFonts w:cs="Times New Roman"/>
          <w:sz w:val="28"/>
          <w:szCs w:val="28"/>
          <w:lang w:bidi="ar-SA"/>
        </w:rPr>
        <w:t xml:space="preserve">Сведения, предусмотренные </w:t>
      </w:r>
      <w:hyperlink w:anchor="Par1" w:tgtFrame="_top">
        <w:r>
          <w:rPr>
            <w:rStyle w:val="Hyperlink"/>
            <w:rFonts w:cs="Times New Roman"/>
            <w:color w:val="000000"/>
            <w:sz w:val="28"/>
            <w:szCs w:val="28"/>
            <w:u w:val="none"/>
            <w:lang w:bidi="ar-SA"/>
          </w:rPr>
          <w:t>пунктами 2</w:t>
        </w:r>
      </w:hyperlink>
      <w:r>
        <w:rPr>
          <w:rFonts w:cs="Times New Roman"/>
          <w:sz w:val="28"/>
          <w:szCs w:val="28"/>
          <w:lang w:bidi="ar-SA"/>
        </w:rPr>
        <w:t xml:space="preserve"> и </w:t>
      </w:r>
      <w:hyperlink w:anchor="Par2" w:tgtFrame="_top">
        <w:r>
          <w:rPr>
            <w:rStyle w:val="Hyperlink"/>
            <w:rFonts w:cs="Times New Roman"/>
            <w:color w:val="000000"/>
            <w:sz w:val="28"/>
            <w:szCs w:val="28"/>
            <w:u w:val="none"/>
            <w:lang w:bidi="ar-SA"/>
          </w:rPr>
          <w:t>3</w:t>
        </w:r>
      </w:hyperlink>
      <w:r>
        <w:rPr>
          <w:rFonts w:cs="Times New Roman"/>
          <w:sz w:val="28"/>
          <w:szCs w:val="28"/>
          <w:lang w:bidi="ar-SA"/>
        </w:rPr>
        <w:t xml:space="preserve"> настоящего Положения, </w:t>
      </w:r>
      <w:r>
        <w:rPr>
          <w:rFonts w:cs="Times New Roman"/>
          <w:sz w:val="28"/>
          <w:szCs w:val="28"/>
        </w:rPr>
        <w:t>представляются в</w:t>
      </w:r>
      <w:r>
        <w:rPr>
          <w:rFonts w:cs="Times New Roman"/>
          <w:color w:val="FF0000"/>
          <w:sz w:val="28"/>
          <w:szCs w:val="28"/>
        </w:rPr>
        <w:t xml:space="preserve"> </w:t>
      </w:r>
      <w:r>
        <w:rPr>
          <w:rFonts w:cs="Times New Roman"/>
          <w:sz w:val="28"/>
          <w:szCs w:val="28"/>
        </w:rPr>
        <w:t>отдел организационно-кадровой работы, либо в структурном подразделении администрации округа, наделенного правами юридического лица, в ведении которого находится муниципальное учреждение.</w:t>
      </w:r>
    </w:p>
    <w:p>
      <w:pPr>
        <w:pStyle w:val="NormalWeb"/>
        <w:spacing w:before="0" w:after="0"/>
        <w:ind w:firstLine="709"/>
        <w:jc w:val="both"/>
        <w:rPr>
          <w:sz w:val="28"/>
          <w:szCs w:val="28"/>
        </w:rPr>
      </w:pPr>
      <w:r>
        <w:rPr>
          <w:sz w:val="28"/>
          <w:szCs w:val="28"/>
        </w:rPr>
        <w:t>6. При представлении в отдел организационно-кадровой работы администрации округа либо в структурное подразделение администрации округа, наделенного правами юридического лица, в ведении которого находится муниципальное учреждение, сведений о доходах, об имуществе и обязательствах имущественного характера лицо, поступающее на должность руководителя муниципального учреждения, руководитель муниципального учреждения вправе представить копии правоустанавливающих и иных документов, подтверждающих достоверность сведений, отраженных в соответствующих разделах формы справки, утвержденной Президентом Российской Федерации, и не являющихся приложением к указанной справке (копии справки о доходах, выданной по месту замещения должности (службы, работы); справок, подтверждающих получение иных доходов (пособий, выплат); справок (выписок по счетам) банков и иных кредитных организаций; выписки из единого государственного реестра недвижимости, документов, устанавливающих право собственности или иное предусмотренное законом право на объект имущества, информация из личного кабинета налогоплательщика обо всех источниках доходов, наличии банковских счетов, имущества, находящегося в собственности, копии иной документации).</w:t>
      </w:r>
    </w:p>
    <w:p>
      <w:pPr>
        <w:pStyle w:val="Normal"/>
        <w:suppressAutoHyphens w:val="false"/>
        <w:ind w:firstLine="709"/>
        <w:jc w:val="both"/>
        <w:rPr/>
      </w:pPr>
      <w:r>
        <w:rPr>
          <w:rFonts w:cs="Times New Roman"/>
          <w:sz w:val="28"/>
          <w:szCs w:val="28"/>
        </w:rPr>
        <w:t>7. Представленные подтверждающие копии документов хранятся в отделе организационно-кадровой работы администрации округа, либо в структурном подразделении администрации округа, наделенного правами юридического лица, в ведении которого находится муниципальное учреждение, в течение 5 лет с момента их представления и подлежат дальнейшему уничтожению.</w:t>
      </w:r>
    </w:p>
    <w:p>
      <w:pPr>
        <w:pStyle w:val="Normal"/>
        <w:ind w:firstLine="709"/>
        <w:jc w:val="both"/>
        <w:rPr>
          <w:rFonts w:cs="Times New Roman"/>
          <w:sz w:val="28"/>
          <w:szCs w:val="28"/>
        </w:rPr>
      </w:pPr>
      <w:r>
        <w:rPr>
          <w:rFonts w:cs="Times New Roman"/>
          <w:sz w:val="28"/>
          <w:szCs w:val="28"/>
        </w:rPr>
        <w:t>8.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Положения.</w:t>
      </w:r>
    </w:p>
    <w:p>
      <w:pPr>
        <w:pStyle w:val="Normal"/>
        <w:ind w:firstLine="709"/>
        <w:jc w:val="both"/>
        <w:rPr/>
      </w:pPr>
      <w:r>
        <w:rPr>
          <w:rFonts w:cs="Times New Roman"/>
          <w:sz w:val="28"/>
          <w:szCs w:val="28"/>
        </w:rPr>
        <w:t xml:space="preserve">9. В случае если гражданин, поступающий на должность руководителя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r:id="rId7" w:tgtFrame="_top">
        <w:r>
          <w:rPr>
            <w:rStyle w:val="Hyperlink"/>
            <w:rFonts w:cs="Times New Roman"/>
            <w:color w:val="000000"/>
            <w:sz w:val="28"/>
            <w:szCs w:val="28"/>
            <w:u w:val="none"/>
          </w:rPr>
          <w:t>пунктом 2</w:t>
        </w:r>
      </w:hyperlink>
      <w:r>
        <w:rPr>
          <w:rFonts w:cs="Times New Roman"/>
          <w:sz w:val="28"/>
          <w:szCs w:val="28"/>
        </w:rPr>
        <w:t xml:space="preserve"> настоящего Положения.</w:t>
      </w:r>
    </w:p>
    <w:p>
      <w:pPr>
        <w:pStyle w:val="Normal"/>
        <w:ind w:firstLine="709"/>
        <w:jc w:val="both"/>
        <w:rPr>
          <w:rFonts w:cs="Times New Roman"/>
          <w:sz w:val="28"/>
          <w:szCs w:val="28"/>
        </w:rPr>
      </w:pPr>
      <w:r>
        <w:rPr>
          <w:rFonts w:cs="Times New Roman"/>
          <w:sz w:val="28"/>
          <w:szCs w:val="28"/>
        </w:rPr>
        <w:t>10. Проверка достоверности и полноты сведений о доходах, об имуществе и обязательствах имущественного характера, представленных гражданином, поступающим на должность руководителя муниципального учреждения, и руководителем муниципального учреждения, осуществляется в порядке, определяемом действующим законодательством.</w:t>
      </w:r>
    </w:p>
    <w:p>
      <w:pPr>
        <w:pStyle w:val="Normal"/>
        <w:ind w:firstLine="709"/>
        <w:jc w:val="both"/>
        <w:rPr>
          <w:rFonts w:cs="Times New Roman"/>
          <w:sz w:val="28"/>
          <w:szCs w:val="28"/>
        </w:rPr>
      </w:pPr>
      <w:r>
        <w:rPr>
          <w:rFonts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NormalWeb"/>
        <w:spacing w:before="0" w:after="0"/>
        <w:ind w:firstLine="709"/>
        <w:jc w:val="both"/>
        <w:rPr>
          <w:sz w:val="28"/>
          <w:szCs w:val="28"/>
        </w:rPr>
      </w:pPr>
      <w:r>
        <w:rPr>
          <w:sz w:val="28"/>
          <w:szCs w:val="28"/>
        </w:rPr>
        <w:t xml:space="preserve">12. Сведения о доходах, об имуществе и обязательствах имущественного характера, представляемые гражданином, поступающим на должность руководителя муниципального учреждения, в случае не поступления данного гражданина на должность руководителя муниципального учреждения, в дальнейшем не могут быть использованы и подлежат уничтожению. </w:t>
      </w:r>
    </w:p>
    <w:p>
      <w:pPr>
        <w:pStyle w:val="Normal"/>
        <w:ind w:firstLine="709"/>
        <w:jc w:val="both"/>
        <w:rPr/>
      </w:pPr>
      <w:r>
        <w:rPr>
          <w:sz w:val="28"/>
          <w:szCs w:val="28"/>
        </w:rPr>
        <w:t>Сведения о доходах, об имуществе и обязательствах имущественного характера, представляемые руководителем муниципального учреждения,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Normal"/>
        <w:ind w:firstLine="709"/>
        <w:jc w:val="both"/>
        <w:rPr>
          <w:rFonts w:cs="Times New Roman"/>
          <w:sz w:val="28"/>
          <w:szCs w:val="28"/>
        </w:rPr>
      </w:pPr>
      <w:r>
        <w:rPr>
          <w:rFonts w:cs="Times New Roman"/>
          <w:sz w:val="28"/>
          <w:szCs w:val="28"/>
        </w:rPr>
        <w:t>13. Непредставление гражданином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w:t>
      </w:r>
    </w:p>
    <w:p>
      <w:pPr>
        <w:pStyle w:val="Normal"/>
        <w:ind w:firstLine="709"/>
        <w:jc w:val="both"/>
        <w:rPr>
          <w:rFonts w:cs="Times New Roman"/>
          <w:sz w:val="28"/>
          <w:szCs w:val="28"/>
        </w:rPr>
      </w:pPr>
      <w:r>
        <w:rPr>
          <w:rFonts w:cs="Times New Roman"/>
          <w:sz w:val="28"/>
          <w:szCs w:val="28"/>
        </w:rPr>
        <w:t>Невыполнение руководителем муниципального учреждения обязанности, предусмотренной пунктом 3 настоящего Положения, является правонарушением, влекущим освобождение его от замещаемой должности.</w:t>
      </w:r>
    </w:p>
    <w:p>
      <w:pPr>
        <w:pStyle w:val="NormalWeb"/>
        <w:spacing w:before="0" w:after="0"/>
        <w:ind w:firstLine="709"/>
        <w:jc w:val="both"/>
        <w:rPr/>
      </w:pPr>
      <w:r>
        <w:rPr>
          <w:sz w:val="28"/>
          <w:szCs w:val="28"/>
        </w:rPr>
        <w:t>14. Сведения о доходах, об имуществе и обязательствах имущественного характера, представляемые гражданином, поступающим на должность руководителя муниципального учреждения, а также представляемые руководителем муниципального учреждения хранятся в отделе организационно-кадровой работы администрации округа, либо в структурном подразделении администрации округа, наделенного правами юридического лица, в ведении которого находится муниципальное учреждение, в соответствии с действующим законодательством Российской Федерации и Нижегородской области.</w:t>
      </w:r>
    </w:p>
    <w:p>
      <w:pPr>
        <w:pStyle w:val="Normal"/>
        <w:suppressAutoHyphens w:val="false"/>
        <w:ind w:firstLine="709"/>
        <w:jc w:val="both"/>
        <w:rPr>
          <w:rFonts w:cs="Times New Roman"/>
          <w:b/>
          <w:bCs/>
          <w:sz w:val="28"/>
          <w:szCs w:val="28"/>
          <w:lang w:bidi="ar-SA"/>
        </w:rPr>
      </w:pPr>
      <w:r>
        <w:rPr>
          <w:rFonts w:cs="Times New Roman"/>
          <w:b/>
          <w:bCs/>
          <w:sz w:val="28"/>
          <w:szCs w:val="28"/>
          <w:lang w:bidi="ar-SA"/>
        </w:rPr>
      </w:r>
    </w:p>
    <w:p>
      <w:pPr>
        <w:pStyle w:val="Normal"/>
        <w:rPr>
          <w:b/>
          <w:sz w:val="28"/>
        </w:rPr>
      </w:pPr>
      <w:r>
        <w:rPr>
          <w:b/>
          <w:sz w:val="28"/>
        </w:rPr>
      </w:r>
    </w:p>
    <w:sectPr>
      <w:type w:val="nextPage"/>
      <w:pgSz w:w="11906" w:h="16838"/>
      <w:pgMar w:left="1134" w:right="567" w:gutter="0" w:header="0" w:top="1134" w:footer="0" w:bottom="1134"/>
      <w:pgNumType w:start="0"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XO Thames">
    <w:charset w:val="cc"/>
    <w:family w:val="roman"/>
    <w:pitch w:val="variable"/>
  </w:font>
  <w:font w:name="Tahoma">
    <w:charset w:val="cc"/>
    <w:family w:val="swiss"/>
    <w:pitch w:val="variable"/>
  </w:font>
  <w:font w:name="Courier New">
    <w:charset w:val="cc"/>
    <w:family w:val="roman"/>
    <w:pitch w:val="variable"/>
  </w:font>
  <w:font w:name="Liberation Sans">
    <w:altName w:val="Arial"/>
    <w:charset w:val="cc"/>
    <w:family w:val="swiss"/>
    <w:pitch w:val="variable"/>
  </w:font>
  <w:font w:name="Bookman Old Style">
    <w:charset w:val="cc"/>
    <w:family w:val="roman"/>
    <w:pitch w:val="variable"/>
  </w:font>
  <w:font w:name="Times New Roman">
    <w:altName w:val="serif"/>
    <w:charset w:val="cc"/>
    <w:family w:val="roman"/>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663d"/>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Heading1">
    <w:name w:val="heading 1"/>
    <w:basedOn w:val="Normal"/>
    <w:next w:val="Normal"/>
    <w:qFormat/>
    <w:rsid w:val="0029663d"/>
    <w:pPr>
      <w:keepNext w:val="true"/>
      <w:jc w:val="center"/>
      <w:outlineLvl w:val="0"/>
    </w:pPr>
    <w:rPr>
      <w:b/>
      <w:sz w:val="28"/>
    </w:rPr>
  </w:style>
  <w:style w:type="paragraph" w:styleId="Heading2">
    <w:name w:val="heading 2"/>
    <w:basedOn w:val="Normal"/>
    <w:next w:val="Normal"/>
    <w:qFormat/>
    <w:rsid w:val="0029663d"/>
    <w:pPr>
      <w:keepNext w:val="true"/>
      <w:spacing w:before="240" w:after="60"/>
      <w:outlineLvl w:val="1"/>
    </w:pPr>
    <w:rPr>
      <w:rFonts w:ascii="Arial" w:hAnsi="Arial"/>
      <w:b/>
      <w:i/>
      <w:sz w:val="28"/>
    </w:rPr>
  </w:style>
  <w:style w:type="paragraph" w:styleId="Heading3">
    <w:name w:val="heading 3"/>
    <w:basedOn w:val="Normal"/>
    <w:next w:val="Normal"/>
    <w:qFormat/>
    <w:rsid w:val="0029663d"/>
    <w:pPr>
      <w:keepNext w:val="true"/>
      <w:spacing w:before="240" w:after="60"/>
      <w:outlineLvl w:val="2"/>
    </w:pPr>
    <w:rPr>
      <w:rFonts w:ascii="Arial" w:hAnsi="Arial"/>
      <w:b/>
      <w:sz w:val="26"/>
    </w:rPr>
  </w:style>
  <w:style w:type="paragraph" w:styleId="Heading4">
    <w:name w:val="heading 4"/>
    <w:next w:val="Normal"/>
    <w:qFormat/>
    <w:rsid w:val="0029663d"/>
    <w:pPr>
      <w:widowControl/>
      <w:suppressAutoHyphens w:val="true"/>
      <w:bidi w:val="0"/>
      <w:spacing w:before="120" w:after="120"/>
      <w:jc w:val="both"/>
      <w:outlineLvl w:val="3"/>
    </w:pPr>
    <w:rPr>
      <w:rFonts w:ascii="XO Thames" w:hAnsi="XO Thames" w:eastAsia="NSimSun" w:cs="Arial"/>
      <w:b/>
      <w:color w:val="000000"/>
      <w:kern w:val="0"/>
      <w:sz w:val="24"/>
      <w:szCs w:val="20"/>
      <w:lang w:val="ru-RU" w:eastAsia="zh-CN" w:bidi="hi-IN"/>
    </w:rPr>
  </w:style>
  <w:style w:type="paragraph" w:styleId="Heading5">
    <w:name w:val="heading 5"/>
    <w:next w:val="Normal"/>
    <w:qFormat/>
    <w:rsid w:val="0029663d"/>
    <w:pPr>
      <w:widowControl/>
      <w:suppressAutoHyphens w:val="true"/>
      <w:bidi w:val="0"/>
      <w:spacing w:before="120" w:after="120"/>
      <w:jc w:val="both"/>
      <w:outlineLvl w:val="4"/>
    </w:pPr>
    <w:rPr>
      <w:rFonts w:ascii="XO Thames" w:hAnsi="XO Thames" w:eastAsia="NSimSun" w:cs="Arial"/>
      <w:b/>
      <w:color w:val="000000"/>
      <w:kern w:val="0"/>
      <w:sz w:val="22"/>
      <w:szCs w:val="20"/>
      <w:lang w:val="ru-RU" w:eastAsia="zh-CN" w:bidi="hi-IN"/>
    </w:rPr>
  </w:style>
  <w:style w:type="paragraph" w:styleId="Heading8">
    <w:name w:val="heading 8"/>
    <w:basedOn w:val="Normal"/>
    <w:next w:val="Normal"/>
    <w:qFormat/>
    <w:rsid w:val="0029663d"/>
    <w:pPr>
      <w:spacing w:before="240" w:after="60"/>
      <w:outlineLvl w:val="7"/>
    </w:pPr>
    <w:rPr>
      <w:i/>
    </w:rPr>
  </w:style>
  <w:style w:type="character" w:styleId="DefaultParagraphFont" w:default="1">
    <w:name w:val="Default Paragraph Font"/>
    <w:uiPriority w:val="1"/>
    <w:semiHidden/>
    <w:unhideWhenUsed/>
    <w:qFormat/>
    <w:rPr/>
  </w:style>
  <w:style w:type="character" w:styleId="ConsPlusTitle" w:customStyle="1">
    <w:name w:val="ConsPlusTitle"/>
    <w:link w:val="ConsPlusTitle1"/>
    <w:qFormat/>
    <w:rsid w:val="0029663d"/>
    <w:rPr>
      <w:rFonts w:ascii="Arial" w:hAnsi="Arial"/>
      <w:b/>
    </w:rPr>
  </w:style>
  <w:style w:type="character" w:styleId="Contents2" w:customStyle="1">
    <w:name w:val="Contents 2"/>
    <w:qFormat/>
    <w:rsid w:val="0029663d"/>
    <w:rPr>
      <w:rFonts w:ascii="XO Thames" w:hAnsi="XO Thames"/>
      <w:sz w:val="28"/>
    </w:rPr>
  </w:style>
  <w:style w:type="character" w:styleId="ConsPlusNormal" w:customStyle="1">
    <w:name w:val="ConsPlusNormal"/>
    <w:link w:val="ConsPlusNormal11"/>
    <w:qFormat/>
    <w:rsid w:val="0029663d"/>
    <w:rPr>
      <w:rFonts w:ascii="Arial" w:hAnsi="Arial"/>
    </w:rPr>
  </w:style>
  <w:style w:type="character" w:styleId="Contents4" w:customStyle="1">
    <w:name w:val="Contents 4"/>
    <w:qFormat/>
    <w:rsid w:val="0029663d"/>
    <w:rPr>
      <w:rFonts w:ascii="XO Thames" w:hAnsi="XO Thames"/>
      <w:sz w:val="28"/>
    </w:rPr>
  </w:style>
  <w:style w:type="character" w:styleId="Footer1" w:customStyle="1">
    <w:name w:val="Footer1"/>
    <w:qFormat/>
    <w:rsid w:val="0029663d"/>
    <w:rPr/>
  </w:style>
  <w:style w:type="character" w:styleId="Contents6" w:customStyle="1">
    <w:name w:val="Contents 6"/>
    <w:qFormat/>
    <w:rsid w:val="0029663d"/>
    <w:rPr>
      <w:rFonts w:ascii="XO Thames" w:hAnsi="XO Thames"/>
      <w:sz w:val="28"/>
    </w:rPr>
  </w:style>
  <w:style w:type="character" w:styleId="Contents7" w:customStyle="1">
    <w:name w:val="Contents 7"/>
    <w:qFormat/>
    <w:rsid w:val="0029663d"/>
    <w:rPr>
      <w:rFonts w:ascii="XO Thames" w:hAnsi="XO Thames"/>
      <w:sz w:val="28"/>
    </w:rPr>
  </w:style>
  <w:style w:type="character" w:styleId="1" w:customStyle="1">
    <w:name w:val="Основной шрифт абзаца1"/>
    <w:link w:val="111"/>
    <w:qFormat/>
    <w:rsid w:val="0029663d"/>
    <w:rPr/>
  </w:style>
  <w:style w:type="character" w:styleId="u" w:customStyle="1">
    <w:name w:val="u"/>
    <w:link w:val="u1"/>
    <w:qFormat/>
    <w:rsid w:val="0029663d"/>
    <w:rPr/>
  </w:style>
  <w:style w:type="character" w:styleId="Heading31" w:customStyle="1">
    <w:name w:val="Heading 31"/>
    <w:qFormat/>
    <w:rsid w:val="0029663d"/>
    <w:rPr>
      <w:rFonts w:ascii="Arial" w:hAnsi="Arial"/>
      <w:b/>
      <w:sz w:val="26"/>
    </w:rPr>
  </w:style>
  <w:style w:type="character" w:styleId="11" w:customStyle="1">
    <w:name w:val="Номер страницы1"/>
    <w:basedOn w:val="1"/>
    <w:link w:val="112"/>
    <w:qFormat/>
    <w:rsid w:val="0029663d"/>
    <w:rPr/>
  </w:style>
  <w:style w:type="character" w:styleId="ConsNormal" w:customStyle="1">
    <w:name w:val="ConsNormal"/>
    <w:link w:val="ConsNormal1"/>
    <w:qFormat/>
    <w:rsid w:val="0029663d"/>
    <w:rPr>
      <w:rFonts w:ascii="Arial" w:hAnsi="Arial"/>
    </w:rPr>
  </w:style>
  <w:style w:type="character" w:styleId="3" w:customStyle="1">
    <w:name w:val="Основной шрифт абзаца3"/>
    <w:link w:val="31"/>
    <w:qFormat/>
    <w:rsid w:val="0029663d"/>
    <w:rPr/>
  </w:style>
  <w:style w:type="character" w:styleId="12" w:customStyle="1">
    <w:name w:val="Гиперссылка1"/>
    <w:link w:val="113"/>
    <w:qFormat/>
    <w:rsid w:val="0029663d"/>
    <w:rPr>
      <w:color w:val="0000FF"/>
      <w:u w:val="single"/>
    </w:rPr>
  </w:style>
  <w:style w:type="character" w:styleId="13" w:customStyle="1">
    <w:name w:val="Текст выноски1"/>
    <w:link w:val="BalloonText1"/>
    <w:qFormat/>
    <w:rsid w:val="0029663d"/>
    <w:rPr>
      <w:rFonts w:ascii="Tahoma" w:hAnsi="Tahoma"/>
      <w:sz w:val="16"/>
    </w:rPr>
  </w:style>
  <w:style w:type="character" w:styleId="formattexttopleveltext" w:customStyle="1">
    <w:name w:val="formattext topleveltext"/>
    <w:link w:val="formattexttopleveltext1"/>
    <w:qFormat/>
    <w:rsid w:val="0029663d"/>
    <w:rPr/>
  </w:style>
  <w:style w:type="character" w:styleId="Contents3" w:customStyle="1">
    <w:name w:val="Contents 3"/>
    <w:qFormat/>
    <w:rsid w:val="0029663d"/>
    <w:rPr>
      <w:rFonts w:ascii="XO Thames" w:hAnsi="XO Thames"/>
      <w:sz w:val="28"/>
    </w:rPr>
  </w:style>
  <w:style w:type="character" w:styleId="2" w:customStyle="1">
    <w:name w:val="Гиперссылка2"/>
    <w:link w:val="211"/>
    <w:qFormat/>
    <w:rsid w:val="0029663d"/>
    <w:rPr>
      <w:color w:val="0000FF"/>
      <w:u w:val="single"/>
    </w:rPr>
  </w:style>
  <w:style w:type="character" w:styleId="Style8" w:customStyle="1">
    <w:name w:val="Знак"/>
    <w:link w:val="17"/>
    <w:qFormat/>
    <w:rsid w:val="0029663d"/>
    <w:rPr>
      <w:rFonts w:ascii="Tahoma" w:hAnsi="Tahoma"/>
      <w:sz w:val="20"/>
    </w:rPr>
  </w:style>
  <w:style w:type="character" w:styleId="14" w:customStyle="1">
    <w:name w:val="Обычный1"/>
    <w:link w:val="114"/>
    <w:qFormat/>
    <w:rsid w:val="0029663d"/>
    <w:rPr>
      <w:sz w:val="24"/>
    </w:rPr>
  </w:style>
  <w:style w:type="character" w:styleId="Heading51" w:customStyle="1">
    <w:name w:val="Heading 51"/>
    <w:qFormat/>
    <w:rsid w:val="0029663d"/>
    <w:rPr>
      <w:rFonts w:ascii="XO Thames" w:hAnsi="XO Thames"/>
      <w:b/>
      <w:sz w:val="22"/>
    </w:rPr>
  </w:style>
  <w:style w:type="character" w:styleId="Default" w:customStyle="1">
    <w:name w:val="Default"/>
    <w:link w:val="Default1"/>
    <w:qFormat/>
    <w:rsid w:val="0029663d"/>
    <w:rPr>
      <w:sz w:val="24"/>
    </w:rPr>
  </w:style>
  <w:style w:type="character" w:styleId="Heading11" w:customStyle="1">
    <w:name w:val="Heading 11"/>
    <w:qFormat/>
    <w:rsid w:val="0029663d"/>
    <w:rPr>
      <w:b/>
      <w:sz w:val="28"/>
    </w:rPr>
  </w:style>
  <w:style w:type="character" w:styleId="Header1" w:customStyle="1">
    <w:name w:val="Header1"/>
    <w:qFormat/>
    <w:rsid w:val="0029663d"/>
    <w:rPr>
      <w:sz w:val="20"/>
    </w:rPr>
  </w:style>
  <w:style w:type="character" w:styleId="ConsPlusNonformat" w:customStyle="1">
    <w:name w:val="ConsPlusNonformat"/>
    <w:link w:val="ConsPlusNonformat1"/>
    <w:qFormat/>
    <w:rsid w:val="0029663d"/>
    <w:rPr>
      <w:rFonts w:ascii="Courier New" w:hAnsi="Courier New"/>
    </w:rPr>
  </w:style>
  <w:style w:type="character" w:styleId="Hyperlink">
    <w:name w:val="Hyperlink"/>
    <w:rsid w:val="0029663d"/>
    <w:rPr>
      <w:color w:val="0000FF"/>
      <w:u w:val="single"/>
    </w:rPr>
  </w:style>
  <w:style w:type="character" w:styleId="Footnote" w:customStyle="1">
    <w:name w:val="Footnote"/>
    <w:link w:val="Footnote1"/>
    <w:qFormat/>
    <w:rsid w:val="0029663d"/>
    <w:rPr>
      <w:rFonts w:ascii="XO Thames" w:hAnsi="XO Thames"/>
      <w:sz w:val="22"/>
    </w:rPr>
  </w:style>
  <w:style w:type="character" w:styleId="Heading81" w:customStyle="1">
    <w:name w:val="Heading 81"/>
    <w:qFormat/>
    <w:rsid w:val="0029663d"/>
    <w:rPr>
      <w:i/>
    </w:rPr>
  </w:style>
  <w:style w:type="character" w:styleId="Contents1" w:customStyle="1">
    <w:name w:val="Contents 1"/>
    <w:qFormat/>
    <w:rsid w:val="0029663d"/>
    <w:rPr>
      <w:rFonts w:ascii="XO Thames" w:hAnsi="XO Thames"/>
      <w:b/>
      <w:sz w:val="28"/>
    </w:rPr>
  </w:style>
  <w:style w:type="character" w:styleId="HeaderandFooter" w:customStyle="1">
    <w:name w:val="Header and Footer"/>
    <w:qFormat/>
    <w:rsid w:val="0029663d"/>
    <w:rPr>
      <w:rFonts w:ascii="XO Thames" w:hAnsi="XO Thames"/>
    </w:rPr>
  </w:style>
  <w:style w:type="character" w:styleId="21" w:customStyle="1">
    <w:name w:val="Основной текст 21"/>
    <w:link w:val="BodyText21"/>
    <w:qFormat/>
    <w:rsid w:val="0029663d"/>
    <w:rPr>
      <w:sz w:val="28"/>
    </w:rPr>
  </w:style>
  <w:style w:type="character" w:styleId="Contents9" w:customStyle="1">
    <w:name w:val="Contents 9"/>
    <w:qFormat/>
    <w:rsid w:val="0029663d"/>
    <w:rPr>
      <w:rFonts w:ascii="XO Thames" w:hAnsi="XO Thames"/>
      <w:sz w:val="28"/>
    </w:rPr>
  </w:style>
  <w:style w:type="character" w:styleId="Contents8" w:customStyle="1">
    <w:name w:val="Contents 8"/>
    <w:qFormat/>
    <w:rsid w:val="0029663d"/>
    <w:rPr>
      <w:rFonts w:ascii="XO Thames" w:hAnsi="XO Thames"/>
      <w:sz w:val="28"/>
    </w:rPr>
  </w:style>
  <w:style w:type="character" w:styleId="15" w:customStyle="1">
    <w:name w:val="Заголовок 1 Знак"/>
    <w:basedOn w:val="14"/>
    <w:link w:val="115"/>
    <w:qFormat/>
    <w:rsid w:val="0029663d"/>
    <w:rPr>
      <w:b/>
      <w:sz w:val="28"/>
    </w:rPr>
  </w:style>
  <w:style w:type="character" w:styleId="Contents5" w:customStyle="1">
    <w:name w:val="Contents 5"/>
    <w:qFormat/>
    <w:rsid w:val="0029663d"/>
    <w:rPr>
      <w:rFonts w:ascii="XO Thames" w:hAnsi="XO Thames"/>
      <w:sz w:val="28"/>
    </w:rPr>
  </w:style>
  <w:style w:type="character" w:styleId="Textbodyindent" w:customStyle="1">
    <w:name w:val="Text body indent"/>
    <w:qFormat/>
    <w:rsid w:val="0029663d"/>
    <w:rPr/>
  </w:style>
  <w:style w:type="character" w:styleId="Subtitle1" w:customStyle="1">
    <w:name w:val="Subtitle1"/>
    <w:qFormat/>
    <w:rsid w:val="0029663d"/>
    <w:rPr>
      <w:rFonts w:ascii="XO Thames" w:hAnsi="XO Thames"/>
      <w:i/>
      <w:sz w:val="24"/>
    </w:rPr>
  </w:style>
  <w:style w:type="character" w:styleId="16" w:customStyle="1">
    <w:name w:val="Обычный (веб)1"/>
    <w:link w:val="NormalWeb1"/>
    <w:qFormat/>
    <w:rsid w:val="0029663d"/>
    <w:rPr/>
  </w:style>
  <w:style w:type="character" w:styleId="Title1" w:customStyle="1">
    <w:name w:val="Title1"/>
    <w:qFormat/>
    <w:rsid w:val="0029663d"/>
    <w:rPr>
      <w:rFonts w:ascii="XO Thames" w:hAnsi="XO Thames"/>
      <w:b/>
      <w:caps/>
      <w:sz w:val="40"/>
    </w:rPr>
  </w:style>
  <w:style w:type="character" w:styleId="Heading41" w:customStyle="1">
    <w:name w:val="Heading 41"/>
    <w:qFormat/>
    <w:rsid w:val="0029663d"/>
    <w:rPr>
      <w:rFonts w:ascii="XO Thames" w:hAnsi="XO Thames"/>
      <w:b/>
      <w:sz w:val="24"/>
    </w:rPr>
  </w:style>
  <w:style w:type="character" w:styleId="Heading21" w:customStyle="1">
    <w:name w:val="Heading 21"/>
    <w:qFormat/>
    <w:rsid w:val="0029663d"/>
    <w:rPr>
      <w:rFonts w:ascii="Arial" w:hAnsi="Arial"/>
      <w:b/>
      <w:i/>
      <w:sz w:val="28"/>
    </w:rPr>
  </w:style>
  <w:style w:type="character" w:styleId="docdata" w:customStyle="1">
    <w:name w:val="docdata"/>
    <w:basedOn w:val="DefaultParagraphFont"/>
    <w:qFormat/>
    <w:rsid w:val="0029663d"/>
    <w:rPr/>
  </w:style>
  <w:style w:type="character" w:styleId="Textbody" w:customStyle="1">
    <w:name w:val="Text body"/>
    <w:qFormat/>
    <w:rsid w:val="0029663d"/>
    <w:rPr/>
  </w:style>
  <w:style w:type="character" w:styleId="FontStyle14" w:customStyle="1">
    <w:name w:val="Font Style14"/>
    <w:qFormat/>
    <w:rsid w:val="0029663d"/>
    <w:rPr>
      <w:b/>
      <w:sz w:val="22"/>
    </w:rPr>
  </w:style>
  <w:style w:type="character" w:styleId="Style9" w:customStyle="1">
    <w:name w:val="Подзаголовок Знак"/>
    <w:qFormat/>
    <w:rsid w:val="0029663d"/>
    <w:rPr>
      <w:rFonts w:ascii="XO Thames" w:hAnsi="XO Thames"/>
      <w:i/>
      <w:sz w:val="24"/>
    </w:rPr>
  </w:style>
  <w:style w:type="character" w:styleId="ConsPlusNormal1" w:customStyle="1">
    <w:name w:val="ConsPlusNormal Знак"/>
    <w:qFormat/>
    <w:rsid w:val="0029663d"/>
    <w:rPr>
      <w:rFonts w:ascii="Arial" w:hAnsi="Arial"/>
      <w:sz w:val="20"/>
    </w:rPr>
  </w:style>
  <w:style w:type="character" w:styleId="ConsPlusCell" w:customStyle="1">
    <w:name w:val="ConsPlusCell"/>
    <w:qFormat/>
    <w:rsid w:val="0029663d"/>
    <w:rPr>
      <w:sz w:val="24"/>
    </w:rPr>
  </w:style>
  <w:style w:type="character" w:styleId="FontStyle13" w:customStyle="1">
    <w:name w:val="Font Style13"/>
    <w:qFormat/>
    <w:rsid w:val="0029663d"/>
    <w:rPr>
      <w:sz w:val="22"/>
    </w:rPr>
  </w:style>
  <w:style w:type="character" w:styleId="Style31" w:customStyle="1">
    <w:name w:val="Style3"/>
    <w:qFormat/>
    <w:rsid w:val="0029663d"/>
    <w:rPr/>
  </w:style>
  <w:style w:type="character" w:styleId="Style10" w:customStyle="1">
    <w:name w:val="Текст выноски Знак"/>
    <w:basedOn w:val="DefaultParagraphFont"/>
    <w:link w:val="BalloonText"/>
    <w:uiPriority w:val="99"/>
    <w:semiHidden/>
    <w:qFormat/>
    <w:rsid w:val="00a50b0f"/>
    <w:rPr>
      <w:rFonts w:ascii="Tahoma" w:hAnsi="Tahoma" w:cs="Mangal"/>
      <w:sz w:val="16"/>
      <w:szCs w:val="14"/>
    </w:rPr>
  </w:style>
  <w:style w:type="paragraph" w:styleId="Style11" w:customStyle="1">
    <w:name w:val="Заголовок"/>
    <w:basedOn w:val="Normal"/>
    <w:next w:val="BodyText"/>
    <w:qFormat/>
    <w:rsid w:val="0029663d"/>
    <w:pPr>
      <w:keepNext w:val="true"/>
      <w:spacing w:before="240" w:after="120"/>
    </w:pPr>
    <w:rPr>
      <w:rFonts w:ascii="Liberation Sans" w:hAnsi="Liberation Sans" w:eastAsia="Microsoft YaHei"/>
      <w:sz w:val="28"/>
      <w:szCs w:val="28"/>
    </w:rPr>
  </w:style>
  <w:style w:type="paragraph" w:styleId="BodyText">
    <w:name w:val="Body Text"/>
    <w:basedOn w:val="Normal"/>
    <w:rsid w:val="0029663d"/>
    <w:pPr>
      <w:spacing w:lineRule="auto" w:line="276" w:before="0" w:after="140"/>
    </w:pPr>
    <w:rPr/>
  </w:style>
  <w:style w:type="paragraph" w:styleId="List">
    <w:name w:val="List"/>
    <w:basedOn w:val="BodyText"/>
    <w:rsid w:val="0029663d"/>
    <w:pPr/>
    <w:rPr/>
  </w:style>
  <w:style w:type="paragraph" w:styleId="Caption">
    <w:name w:val="caption"/>
    <w:basedOn w:val="Normal"/>
    <w:qFormat/>
    <w:rsid w:val="0029663d"/>
    <w:pPr>
      <w:suppressLineNumbers/>
      <w:spacing w:before="120" w:after="120"/>
    </w:pPr>
    <w:rPr>
      <w:i/>
      <w:iCs/>
      <w:sz w:val="24"/>
      <w:szCs w:val="24"/>
    </w:rPr>
  </w:style>
  <w:style w:type="paragraph" w:styleId="Style12">
    <w:name w:val="Указатель"/>
    <w:basedOn w:val="Normal"/>
    <w:qFormat/>
    <w:pPr>
      <w:suppressLineNumbers/>
    </w:pPr>
    <w:rPr>
      <w:rFonts w:cs="Arial"/>
    </w:rPr>
  </w:style>
  <w:style w:type="paragraph" w:styleId="user" w:customStyle="1">
    <w:name w:val="Заголовок (user)"/>
    <w:basedOn w:val="Normal"/>
    <w:next w:val="BodyText"/>
    <w:qFormat/>
    <w:rsid w:val="0029663d"/>
    <w:pPr>
      <w:keepNext w:val="true"/>
      <w:spacing w:before="240" w:after="120"/>
    </w:pPr>
    <w:rPr>
      <w:rFonts w:ascii="Liberation Sans" w:hAnsi="Liberation Sans" w:eastAsia="Microsoft YaHei"/>
      <w:sz w:val="28"/>
      <w:szCs w:val="28"/>
    </w:rPr>
  </w:style>
  <w:style w:type="paragraph" w:styleId="user1" w:customStyle="1">
    <w:name w:val="Указатель (user)"/>
    <w:basedOn w:val="Normal"/>
    <w:qFormat/>
    <w:rsid w:val="0029663d"/>
    <w:pPr>
      <w:suppressLineNumbers/>
    </w:pPr>
    <w:rPr/>
  </w:style>
  <w:style w:type="paragraph" w:styleId="IndexHeading">
    <w:name w:val="index heading"/>
    <w:basedOn w:val="Normal"/>
    <w:qFormat/>
    <w:rsid w:val="0029663d"/>
    <w:pPr>
      <w:suppressLineNumbers/>
    </w:pPr>
    <w:rPr/>
  </w:style>
  <w:style w:type="paragraph" w:styleId="ConsPlusTitle1" w:customStyle="1">
    <w:name w:val="ConsPlusTitle1"/>
    <w:link w:val="ConsPlusTitle"/>
    <w:qFormat/>
    <w:rsid w:val="0029663d"/>
    <w:pPr>
      <w:widowControl w:val="false"/>
      <w:suppressAutoHyphens w:val="true"/>
      <w:bidi w:val="0"/>
      <w:spacing w:before="0" w:after="0"/>
      <w:jc w:val="left"/>
    </w:pPr>
    <w:rPr>
      <w:rFonts w:ascii="Arial" w:hAnsi="Arial" w:eastAsia="NSimSun" w:cs="Arial"/>
      <w:b/>
      <w:color w:val="000000"/>
      <w:kern w:val="0"/>
      <w:sz w:val="20"/>
      <w:szCs w:val="20"/>
      <w:lang w:val="ru-RU" w:eastAsia="zh-CN" w:bidi="hi-IN"/>
    </w:rPr>
  </w:style>
  <w:style w:type="paragraph" w:styleId="TOC2">
    <w:name w:val="toc 2"/>
    <w:next w:val="Normal"/>
    <w:rsid w:val="0029663d"/>
    <w:pPr>
      <w:widowControl/>
      <w:suppressAutoHyphens w:val="true"/>
      <w:bidi w:val="0"/>
      <w:spacing w:before="0" w:after="0"/>
      <w:ind w:left="200"/>
      <w:jc w:val="left"/>
    </w:pPr>
    <w:rPr>
      <w:rFonts w:ascii="XO Thames" w:hAnsi="XO Thames" w:eastAsia="NSimSun" w:cs="Arial"/>
      <w:color w:val="000000"/>
      <w:kern w:val="0"/>
      <w:sz w:val="28"/>
      <w:szCs w:val="20"/>
      <w:lang w:val="ru-RU" w:eastAsia="zh-CN" w:bidi="hi-IN"/>
    </w:rPr>
  </w:style>
  <w:style w:type="paragraph" w:styleId="ConsPlusNormal11" w:customStyle="1">
    <w:name w:val="ConsPlusNormal1"/>
    <w:link w:val="ConsPlusNormal"/>
    <w:qFormat/>
    <w:rsid w:val="0029663d"/>
    <w:pPr>
      <w:widowControl w:val="false"/>
      <w:suppressAutoHyphens w:val="true"/>
      <w:bidi w:val="0"/>
      <w:spacing w:before="0" w:after="0"/>
      <w:ind w:firstLine="720"/>
      <w:jc w:val="left"/>
    </w:pPr>
    <w:rPr>
      <w:rFonts w:ascii="Arial" w:hAnsi="Arial" w:eastAsia="NSimSun" w:cs="Arial"/>
      <w:color w:val="000000"/>
      <w:kern w:val="0"/>
      <w:sz w:val="20"/>
      <w:szCs w:val="20"/>
      <w:lang w:val="ru-RU" w:eastAsia="zh-CN" w:bidi="hi-IN"/>
    </w:rPr>
  </w:style>
  <w:style w:type="paragraph" w:styleId="TOC4">
    <w:name w:val="toc 4"/>
    <w:next w:val="Normal"/>
    <w:rsid w:val="0029663d"/>
    <w:pPr>
      <w:widowControl/>
      <w:suppressAutoHyphens w:val="true"/>
      <w:bidi w:val="0"/>
      <w:spacing w:before="0" w:after="0"/>
      <w:ind w:left="600"/>
      <w:jc w:val="left"/>
    </w:pPr>
    <w:rPr>
      <w:rFonts w:ascii="XO Thames" w:hAnsi="XO Thames" w:eastAsia="NSimSun" w:cs="Arial"/>
      <w:color w:val="000000"/>
      <w:kern w:val="0"/>
      <w:sz w:val="28"/>
      <w:szCs w:val="20"/>
      <w:lang w:val="ru-RU" w:eastAsia="zh-CN" w:bidi="hi-IN"/>
    </w:rPr>
  </w:style>
  <w:style w:type="paragraph" w:styleId="Style13" w:customStyle="1">
    <w:name w:val="Колонтитулы"/>
    <w:qFormat/>
    <w:rsid w:val="0029663d"/>
    <w:pPr>
      <w:widowControl/>
      <w:suppressAutoHyphens w:val="true"/>
      <w:bidi w:val="0"/>
      <w:spacing w:before="0" w:after="0"/>
      <w:jc w:val="both"/>
    </w:pPr>
    <w:rPr>
      <w:rFonts w:ascii="XO Thames" w:hAnsi="XO Thames" w:eastAsia="NSimSun" w:cs="Arial"/>
      <w:color w:val="000000"/>
      <w:kern w:val="0"/>
      <w:sz w:val="20"/>
      <w:szCs w:val="20"/>
      <w:lang w:val="ru-RU" w:eastAsia="zh-CN" w:bidi="hi-IN"/>
    </w:rPr>
  </w:style>
  <w:style w:type="paragraph" w:styleId="user2" w:customStyle="1">
    <w:name w:val="Колонтитулы (user)"/>
    <w:basedOn w:val="Normal"/>
    <w:qFormat/>
    <w:rsid w:val="0029663d"/>
    <w:pPr/>
    <w:rPr/>
  </w:style>
  <w:style w:type="paragraph" w:styleId="Footer">
    <w:name w:val="footer"/>
    <w:basedOn w:val="Normal"/>
    <w:rsid w:val="0029663d"/>
    <w:pPr>
      <w:tabs>
        <w:tab w:val="clear" w:pos="708"/>
        <w:tab w:val="center" w:pos="4677" w:leader="none"/>
        <w:tab w:val="right" w:pos="9355" w:leader="none"/>
      </w:tabs>
    </w:pPr>
    <w:rPr/>
  </w:style>
  <w:style w:type="paragraph" w:styleId="TOC6">
    <w:name w:val="toc 6"/>
    <w:next w:val="Normal"/>
    <w:rsid w:val="0029663d"/>
    <w:pPr>
      <w:widowControl/>
      <w:suppressAutoHyphens w:val="true"/>
      <w:bidi w:val="0"/>
      <w:spacing w:before="0" w:after="0"/>
      <w:ind w:left="1000"/>
      <w:jc w:val="left"/>
    </w:pPr>
    <w:rPr>
      <w:rFonts w:ascii="XO Thames" w:hAnsi="XO Thames" w:eastAsia="NSimSun" w:cs="Arial"/>
      <w:color w:val="000000"/>
      <w:kern w:val="0"/>
      <w:sz w:val="28"/>
      <w:szCs w:val="20"/>
      <w:lang w:val="ru-RU" w:eastAsia="zh-CN" w:bidi="hi-IN"/>
    </w:rPr>
  </w:style>
  <w:style w:type="paragraph" w:styleId="TOC7">
    <w:name w:val="toc 7"/>
    <w:next w:val="Normal"/>
    <w:rsid w:val="0029663d"/>
    <w:pPr>
      <w:widowControl/>
      <w:suppressAutoHyphens w:val="true"/>
      <w:bidi w:val="0"/>
      <w:spacing w:before="0" w:after="0"/>
      <w:ind w:left="1200"/>
      <w:jc w:val="left"/>
    </w:pPr>
    <w:rPr>
      <w:rFonts w:ascii="XO Thames" w:hAnsi="XO Thames" w:eastAsia="NSimSun" w:cs="Arial"/>
      <w:color w:val="000000"/>
      <w:kern w:val="0"/>
      <w:sz w:val="28"/>
      <w:szCs w:val="20"/>
      <w:lang w:val="ru-RU" w:eastAsia="zh-CN" w:bidi="hi-IN"/>
    </w:rPr>
  </w:style>
  <w:style w:type="paragraph" w:styleId="111" w:customStyle="1">
    <w:name w:val="Основной шрифт абзаца11"/>
    <w:link w:val="1"/>
    <w:qFormat/>
    <w:rsid w:val="0029663d"/>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u1" w:customStyle="1">
    <w:name w:val="u1"/>
    <w:basedOn w:val="Normal"/>
    <w:link w:val="u"/>
    <w:qFormat/>
    <w:rsid w:val="0029663d"/>
    <w:pPr>
      <w:ind w:firstLine="390"/>
      <w:jc w:val="both"/>
    </w:pPr>
    <w:rPr/>
  </w:style>
  <w:style w:type="paragraph" w:styleId="112" w:customStyle="1">
    <w:name w:val="Номер страницы11"/>
    <w:basedOn w:val="111"/>
    <w:link w:val="11"/>
    <w:qFormat/>
    <w:rsid w:val="0029663d"/>
    <w:pPr/>
    <w:rPr/>
  </w:style>
  <w:style w:type="paragraph" w:styleId="ConsNormal1" w:customStyle="1">
    <w:name w:val="ConsNormal1"/>
    <w:link w:val="ConsNormal"/>
    <w:qFormat/>
    <w:rsid w:val="0029663d"/>
    <w:pPr>
      <w:widowControl w:val="false"/>
      <w:suppressAutoHyphens w:val="true"/>
      <w:bidi w:val="0"/>
      <w:spacing w:before="0" w:after="0"/>
      <w:ind w:firstLine="720" w:right="19772"/>
      <w:jc w:val="left"/>
    </w:pPr>
    <w:rPr>
      <w:rFonts w:ascii="Arial" w:hAnsi="Arial" w:eastAsia="NSimSun" w:cs="Arial"/>
      <w:color w:val="000000"/>
      <w:kern w:val="0"/>
      <w:sz w:val="20"/>
      <w:szCs w:val="20"/>
      <w:lang w:val="ru-RU" w:eastAsia="zh-CN" w:bidi="hi-IN"/>
    </w:rPr>
  </w:style>
  <w:style w:type="paragraph" w:styleId="31" w:customStyle="1">
    <w:name w:val="Основной шрифт абзаца31"/>
    <w:link w:val="3"/>
    <w:qFormat/>
    <w:rsid w:val="0029663d"/>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13" w:customStyle="1">
    <w:name w:val="Гиперссылка11"/>
    <w:link w:val="12"/>
    <w:qFormat/>
    <w:rsid w:val="0029663d"/>
    <w:pPr>
      <w:widowControl/>
      <w:suppressAutoHyphens w:val="true"/>
      <w:bidi w:val="0"/>
      <w:spacing w:before="0" w:after="0"/>
      <w:jc w:val="left"/>
    </w:pPr>
    <w:rPr>
      <w:rFonts w:ascii="Times New Roman" w:hAnsi="Times New Roman" w:eastAsia="NSimSun" w:cs="Arial"/>
      <w:color w:val="0000FF"/>
      <w:kern w:val="0"/>
      <w:sz w:val="20"/>
      <w:szCs w:val="20"/>
      <w:u w:val="single"/>
      <w:lang w:val="ru-RU" w:eastAsia="zh-CN" w:bidi="hi-IN"/>
    </w:rPr>
  </w:style>
  <w:style w:type="paragraph" w:styleId="BalloonText1" w:customStyle="1">
    <w:name w:val="Balloon Text1"/>
    <w:basedOn w:val="Normal"/>
    <w:link w:val="13"/>
    <w:qFormat/>
    <w:rsid w:val="0029663d"/>
    <w:pPr/>
    <w:rPr>
      <w:rFonts w:ascii="Tahoma" w:hAnsi="Tahoma"/>
      <w:sz w:val="16"/>
    </w:rPr>
  </w:style>
  <w:style w:type="paragraph" w:styleId="formattexttopleveltext1" w:customStyle="1">
    <w:name w:val="formattext topleveltext1"/>
    <w:basedOn w:val="Normal"/>
    <w:link w:val="formattexttopleveltext"/>
    <w:qFormat/>
    <w:rsid w:val="0029663d"/>
    <w:pPr>
      <w:spacing w:before="280" w:after="280"/>
    </w:pPr>
    <w:rPr/>
  </w:style>
  <w:style w:type="paragraph" w:styleId="DefaultParagraphFont1" w:customStyle="1">
    <w:name w:val="Default Paragraph Font1"/>
    <w:qFormat/>
    <w:rsid w:val="0029663d"/>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TOC3">
    <w:name w:val="toc 3"/>
    <w:next w:val="Normal"/>
    <w:rsid w:val="0029663d"/>
    <w:pPr>
      <w:widowControl/>
      <w:suppressAutoHyphens w:val="true"/>
      <w:bidi w:val="0"/>
      <w:spacing w:before="0" w:after="0"/>
      <w:ind w:left="400"/>
      <w:jc w:val="left"/>
    </w:pPr>
    <w:rPr>
      <w:rFonts w:ascii="XO Thames" w:hAnsi="XO Thames" w:eastAsia="NSimSun" w:cs="Arial"/>
      <w:color w:val="000000"/>
      <w:kern w:val="0"/>
      <w:sz w:val="28"/>
      <w:szCs w:val="20"/>
      <w:lang w:val="ru-RU" w:eastAsia="zh-CN" w:bidi="hi-IN"/>
    </w:rPr>
  </w:style>
  <w:style w:type="paragraph" w:styleId="211" w:customStyle="1">
    <w:name w:val="Гиперссылка21"/>
    <w:link w:val="2"/>
    <w:qFormat/>
    <w:rsid w:val="0029663d"/>
    <w:pPr>
      <w:widowControl/>
      <w:suppressAutoHyphens w:val="true"/>
      <w:bidi w:val="0"/>
      <w:spacing w:before="0" w:after="0"/>
      <w:jc w:val="left"/>
    </w:pPr>
    <w:rPr>
      <w:rFonts w:ascii="Times New Roman" w:hAnsi="Times New Roman" w:eastAsia="NSimSun" w:cs="Arial"/>
      <w:color w:val="0000FF"/>
      <w:kern w:val="0"/>
      <w:sz w:val="20"/>
      <w:szCs w:val="20"/>
      <w:u w:val="single"/>
      <w:lang w:val="ru-RU" w:eastAsia="zh-CN" w:bidi="hi-IN"/>
    </w:rPr>
  </w:style>
  <w:style w:type="paragraph" w:styleId="17" w:customStyle="1">
    <w:name w:val="Знак1"/>
    <w:basedOn w:val="Normal"/>
    <w:link w:val="Style8"/>
    <w:qFormat/>
    <w:rsid w:val="0029663d"/>
    <w:pPr>
      <w:spacing w:before="280" w:after="280"/>
    </w:pPr>
    <w:rPr>
      <w:rFonts w:ascii="Tahoma" w:hAnsi="Tahoma"/>
    </w:rPr>
  </w:style>
  <w:style w:type="paragraph" w:styleId="114" w:customStyle="1">
    <w:name w:val="Обычный11"/>
    <w:link w:val="14"/>
    <w:qFormat/>
    <w:rsid w:val="0029663d"/>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Default1" w:customStyle="1">
    <w:name w:val="Default1"/>
    <w:link w:val="Default"/>
    <w:qFormat/>
    <w:rsid w:val="0029663d"/>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Header">
    <w:name w:val="header"/>
    <w:basedOn w:val="Normal"/>
    <w:rsid w:val="0029663d"/>
    <w:pPr>
      <w:tabs>
        <w:tab w:val="clear" w:pos="708"/>
        <w:tab w:val="center" w:pos="4153" w:leader="none"/>
        <w:tab w:val="right" w:pos="8306" w:leader="none"/>
      </w:tabs>
    </w:pPr>
    <w:rPr/>
  </w:style>
  <w:style w:type="paragraph" w:styleId="ConsPlusNonformat1" w:customStyle="1">
    <w:name w:val="ConsPlusNonformat1"/>
    <w:link w:val="ConsPlusNonformat"/>
    <w:qFormat/>
    <w:rsid w:val="0029663d"/>
    <w:pPr>
      <w:widowControl w:val="false"/>
      <w:suppressAutoHyphens w:val="true"/>
      <w:bidi w:val="0"/>
      <w:spacing w:before="0" w:after="0"/>
      <w:jc w:val="left"/>
    </w:pPr>
    <w:rPr>
      <w:rFonts w:ascii="Courier New" w:hAnsi="Courier New" w:eastAsia="NSimSun" w:cs="Arial"/>
      <w:color w:val="000000"/>
      <w:kern w:val="0"/>
      <w:sz w:val="20"/>
      <w:szCs w:val="20"/>
      <w:lang w:val="ru-RU" w:eastAsia="zh-CN" w:bidi="hi-IN"/>
    </w:rPr>
  </w:style>
  <w:style w:type="paragraph" w:styleId="Internetlink" w:customStyle="1">
    <w:name w:val="Internet link"/>
    <w:qFormat/>
    <w:rsid w:val="0029663d"/>
    <w:pPr>
      <w:widowControl/>
      <w:suppressAutoHyphens w:val="true"/>
      <w:bidi w:val="0"/>
      <w:spacing w:before="0" w:after="0"/>
      <w:jc w:val="left"/>
    </w:pPr>
    <w:rPr>
      <w:rFonts w:ascii="Times New Roman" w:hAnsi="Times New Roman" w:eastAsia="NSimSun" w:cs="Arial"/>
      <w:color w:val="0000FF"/>
      <w:kern w:val="0"/>
      <w:sz w:val="20"/>
      <w:szCs w:val="20"/>
      <w:u w:val="single"/>
      <w:lang w:val="ru-RU" w:eastAsia="zh-CN" w:bidi="hi-IN"/>
    </w:rPr>
  </w:style>
  <w:style w:type="paragraph" w:styleId="Footnote1" w:customStyle="1">
    <w:name w:val="Footnote1"/>
    <w:link w:val="Footnote"/>
    <w:qFormat/>
    <w:rsid w:val="0029663d"/>
    <w:pPr>
      <w:widowControl/>
      <w:suppressAutoHyphens w:val="true"/>
      <w:bidi w:val="0"/>
      <w:spacing w:before="0" w:after="0"/>
      <w:ind w:firstLine="851"/>
      <w:jc w:val="both"/>
    </w:pPr>
    <w:rPr>
      <w:rFonts w:ascii="XO Thames" w:hAnsi="XO Thames" w:eastAsia="NSimSun" w:cs="Arial"/>
      <w:color w:val="000000"/>
      <w:kern w:val="0"/>
      <w:sz w:val="22"/>
      <w:szCs w:val="20"/>
      <w:lang w:val="ru-RU" w:eastAsia="zh-CN" w:bidi="hi-IN"/>
    </w:rPr>
  </w:style>
  <w:style w:type="paragraph" w:styleId="TOC1">
    <w:name w:val="toc 1"/>
    <w:next w:val="Normal"/>
    <w:rsid w:val="0029663d"/>
    <w:pPr>
      <w:widowControl/>
      <w:suppressAutoHyphens w:val="true"/>
      <w:bidi w:val="0"/>
      <w:spacing w:before="0" w:after="0"/>
      <w:jc w:val="left"/>
    </w:pPr>
    <w:rPr>
      <w:rFonts w:ascii="XO Thames" w:hAnsi="XO Thames" w:eastAsia="NSimSun" w:cs="Arial"/>
      <w:b/>
      <w:color w:val="000000"/>
      <w:kern w:val="0"/>
      <w:sz w:val="28"/>
      <w:szCs w:val="20"/>
      <w:lang w:val="ru-RU" w:eastAsia="zh-CN" w:bidi="hi-IN"/>
    </w:rPr>
  </w:style>
  <w:style w:type="paragraph" w:styleId="BodyText21" w:customStyle="1">
    <w:name w:val="Body Text 21"/>
    <w:basedOn w:val="Normal"/>
    <w:link w:val="21"/>
    <w:qFormat/>
    <w:rsid w:val="0029663d"/>
    <w:pPr>
      <w:jc w:val="both"/>
    </w:pPr>
    <w:rPr>
      <w:sz w:val="28"/>
    </w:rPr>
  </w:style>
  <w:style w:type="paragraph" w:styleId="TOC9">
    <w:name w:val="toc 9"/>
    <w:next w:val="Normal"/>
    <w:rsid w:val="0029663d"/>
    <w:pPr>
      <w:widowControl/>
      <w:suppressAutoHyphens w:val="true"/>
      <w:bidi w:val="0"/>
      <w:spacing w:before="0" w:after="0"/>
      <w:ind w:left="1600"/>
      <w:jc w:val="left"/>
    </w:pPr>
    <w:rPr>
      <w:rFonts w:ascii="XO Thames" w:hAnsi="XO Thames" w:eastAsia="NSimSun" w:cs="Arial"/>
      <w:color w:val="000000"/>
      <w:kern w:val="0"/>
      <w:sz w:val="28"/>
      <w:szCs w:val="20"/>
      <w:lang w:val="ru-RU" w:eastAsia="zh-CN" w:bidi="hi-IN"/>
    </w:rPr>
  </w:style>
  <w:style w:type="paragraph" w:styleId="TOC8">
    <w:name w:val="toc 8"/>
    <w:next w:val="Normal"/>
    <w:rsid w:val="0029663d"/>
    <w:pPr>
      <w:widowControl/>
      <w:suppressAutoHyphens w:val="true"/>
      <w:bidi w:val="0"/>
      <w:spacing w:before="0" w:after="0"/>
      <w:ind w:left="1400"/>
      <w:jc w:val="left"/>
    </w:pPr>
    <w:rPr>
      <w:rFonts w:ascii="XO Thames" w:hAnsi="XO Thames" w:eastAsia="NSimSun" w:cs="Arial"/>
      <w:color w:val="000000"/>
      <w:kern w:val="0"/>
      <w:sz w:val="28"/>
      <w:szCs w:val="20"/>
      <w:lang w:val="ru-RU" w:eastAsia="zh-CN" w:bidi="hi-IN"/>
    </w:rPr>
  </w:style>
  <w:style w:type="paragraph" w:styleId="115" w:customStyle="1">
    <w:name w:val="Заголовок 1 Знак1"/>
    <w:basedOn w:val="114"/>
    <w:link w:val="15"/>
    <w:qFormat/>
    <w:rsid w:val="0029663d"/>
    <w:pPr/>
    <w:rPr>
      <w:b/>
      <w:sz w:val="28"/>
    </w:rPr>
  </w:style>
  <w:style w:type="paragraph" w:styleId="TOC5">
    <w:name w:val="toc 5"/>
    <w:next w:val="Normal"/>
    <w:rsid w:val="0029663d"/>
    <w:pPr>
      <w:widowControl/>
      <w:suppressAutoHyphens w:val="true"/>
      <w:bidi w:val="0"/>
      <w:spacing w:before="0" w:after="0"/>
      <w:ind w:left="800"/>
      <w:jc w:val="left"/>
    </w:pPr>
    <w:rPr>
      <w:rFonts w:ascii="XO Thames" w:hAnsi="XO Thames" w:eastAsia="NSimSun" w:cs="Arial"/>
      <w:color w:val="000000"/>
      <w:kern w:val="0"/>
      <w:sz w:val="28"/>
      <w:szCs w:val="20"/>
      <w:lang w:val="ru-RU" w:eastAsia="zh-CN" w:bidi="hi-IN"/>
    </w:rPr>
  </w:style>
  <w:style w:type="paragraph" w:styleId="BodyTextIndent">
    <w:name w:val="Body Text Indent"/>
    <w:basedOn w:val="Normal"/>
    <w:rsid w:val="0029663d"/>
    <w:pPr>
      <w:spacing w:before="0" w:after="120"/>
      <w:ind w:left="283"/>
    </w:pPr>
    <w:rPr/>
  </w:style>
  <w:style w:type="paragraph" w:styleId="Subtitle">
    <w:name w:val="Subtitle"/>
    <w:next w:val="Normal"/>
    <w:qFormat/>
    <w:rsid w:val="0029663d"/>
    <w:pPr>
      <w:widowControl/>
      <w:suppressAutoHyphens w:val="true"/>
      <w:bidi w:val="0"/>
      <w:spacing w:before="0" w:after="0"/>
      <w:jc w:val="both"/>
    </w:pPr>
    <w:rPr>
      <w:rFonts w:ascii="XO Thames" w:hAnsi="XO Thames" w:eastAsia="NSimSun" w:cs="Arial"/>
      <w:i/>
      <w:color w:val="000000"/>
      <w:kern w:val="0"/>
      <w:sz w:val="24"/>
      <w:szCs w:val="20"/>
      <w:lang w:val="ru-RU" w:eastAsia="zh-CN" w:bidi="hi-IN"/>
    </w:rPr>
  </w:style>
  <w:style w:type="paragraph" w:styleId="NormalWeb1" w:customStyle="1">
    <w:name w:val="Normal (Web)1"/>
    <w:basedOn w:val="Normal"/>
    <w:link w:val="16"/>
    <w:qFormat/>
    <w:rsid w:val="0029663d"/>
    <w:pPr>
      <w:spacing w:before="280" w:after="280"/>
    </w:pPr>
    <w:rPr/>
  </w:style>
  <w:style w:type="paragraph" w:styleId="Title">
    <w:name w:val="Title"/>
    <w:next w:val="Normal"/>
    <w:qFormat/>
    <w:rsid w:val="0029663d"/>
    <w:pPr>
      <w:widowControl/>
      <w:suppressAutoHyphens w:val="true"/>
      <w:bidi w:val="0"/>
      <w:spacing w:before="567" w:after="567"/>
      <w:jc w:val="center"/>
    </w:pPr>
    <w:rPr>
      <w:rFonts w:ascii="XO Thames" w:hAnsi="XO Thames" w:eastAsia="NSimSun" w:cs="Arial"/>
      <w:b/>
      <w:caps/>
      <w:color w:val="000000"/>
      <w:kern w:val="0"/>
      <w:sz w:val="40"/>
      <w:szCs w:val="20"/>
      <w:lang w:val="ru-RU" w:eastAsia="zh-CN" w:bidi="hi-IN"/>
    </w:rPr>
  </w:style>
  <w:style w:type="paragraph" w:styleId="NormalWeb">
    <w:name w:val="Normal (Web)"/>
    <w:basedOn w:val="Normal"/>
    <w:qFormat/>
    <w:rsid w:val="0029663d"/>
    <w:pPr>
      <w:spacing w:before="280" w:after="280"/>
    </w:pPr>
    <w:rPr/>
  </w:style>
  <w:style w:type="paragraph" w:styleId="ConsPlusNormal2" w:customStyle="1">
    <w:name w:val="ConsPlusNormal2"/>
    <w:qFormat/>
    <w:rsid w:val="0029663d"/>
    <w:pPr>
      <w:widowControl w:val="false"/>
      <w:suppressAutoHyphens w:val="true"/>
      <w:bidi w:val="0"/>
      <w:spacing w:before="0" w:after="0"/>
      <w:ind w:firstLine="720"/>
      <w:jc w:val="left"/>
    </w:pPr>
    <w:rPr>
      <w:rFonts w:ascii="Arial" w:hAnsi="Arial" w:eastAsia="Times New Roman" w:cs="Arial"/>
      <w:color w:val="000000"/>
      <w:kern w:val="0"/>
      <w:sz w:val="20"/>
      <w:szCs w:val="20"/>
      <w:lang w:val="ru-RU" w:eastAsia="ru-RU" w:bidi="hi-IN"/>
    </w:rPr>
  </w:style>
  <w:style w:type="paragraph" w:styleId="NormalWeb2" w:customStyle="1">
    <w:name w:val="Normal (Web)2"/>
    <w:basedOn w:val="Normal"/>
    <w:qFormat/>
    <w:rsid w:val="0029663d"/>
    <w:pPr>
      <w:spacing w:before="280" w:after="280"/>
    </w:pPr>
    <w:rPr>
      <w:rFonts w:eastAsia="Calibri"/>
    </w:rPr>
  </w:style>
  <w:style w:type="paragraph" w:styleId="Style14" w:customStyle="1">
    <w:name w:val="Содержимое таблицы"/>
    <w:basedOn w:val="Normal"/>
    <w:qFormat/>
    <w:rsid w:val="0029663d"/>
    <w:pPr>
      <w:widowControl w:val="false"/>
      <w:suppressLineNumbers/>
    </w:pPr>
    <w:rPr/>
  </w:style>
  <w:style w:type="paragraph" w:styleId="FontStyle141" w:customStyle="1">
    <w:name w:val="Font Style141"/>
    <w:qFormat/>
    <w:rsid w:val="0029663d"/>
    <w:pPr>
      <w:widowControl/>
      <w:suppressAutoHyphens w:val="true"/>
      <w:bidi w:val="0"/>
      <w:spacing w:before="0" w:after="0"/>
      <w:jc w:val="left"/>
    </w:pPr>
    <w:rPr>
      <w:rFonts w:ascii="Times New Roman" w:hAnsi="Times New Roman" w:eastAsia="NSimSun" w:cs="Arial"/>
      <w:b/>
      <w:color w:val="000000"/>
      <w:kern w:val="0"/>
      <w:sz w:val="22"/>
      <w:szCs w:val="20"/>
      <w:lang w:val="ru-RU" w:eastAsia="zh-CN" w:bidi="hi-IN"/>
    </w:rPr>
  </w:style>
  <w:style w:type="paragraph" w:styleId="18" w:customStyle="1">
    <w:name w:val="Подзаголовок Знак1"/>
    <w:qFormat/>
    <w:rsid w:val="0029663d"/>
    <w:pPr>
      <w:widowControl/>
      <w:suppressAutoHyphens w:val="true"/>
      <w:bidi w:val="0"/>
      <w:spacing w:before="0" w:after="0"/>
      <w:jc w:val="left"/>
    </w:pPr>
    <w:rPr>
      <w:rFonts w:ascii="XO Thames" w:hAnsi="XO Thames" w:eastAsia="NSimSun" w:cs="Arial"/>
      <w:i/>
      <w:color w:val="000000"/>
      <w:kern w:val="0"/>
      <w:sz w:val="24"/>
      <w:szCs w:val="20"/>
      <w:lang w:val="ru-RU" w:eastAsia="zh-CN" w:bidi="hi-IN"/>
    </w:rPr>
  </w:style>
  <w:style w:type="paragraph" w:styleId="ConsPlusNormal12" w:customStyle="1">
    <w:name w:val="ConsPlusNormal Знак1"/>
    <w:qFormat/>
    <w:rsid w:val="0029663d"/>
    <w:pPr>
      <w:widowControl/>
      <w:suppressAutoHyphens w:val="true"/>
      <w:bidi w:val="0"/>
      <w:spacing w:before="0" w:after="0"/>
      <w:jc w:val="left"/>
    </w:pPr>
    <w:rPr>
      <w:rFonts w:ascii="Arial" w:hAnsi="Arial" w:eastAsia="NSimSun" w:cs="Arial"/>
      <w:color w:val="000000"/>
      <w:kern w:val="0"/>
      <w:sz w:val="20"/>
      <w:szCs w:val="20"/>
      <w:lang w:val="ru-RU" w:eastAsia="zh-CN" w:bidi="hi-IN"/>
    </w:rPr>
  </w:style>
  <w:style w:type="paragraph" w:styleId="HeaderandFooter3" w:customStyle="1">
    <w:name w:val="Header and Footer3"/>
    <w:basedOn w:val="Normal"/>
    <w:qFormat/>
    <w:rsid w:val="0029663d"/>
    <w:pPr/>
    <w:rPr/>
  </w:style>
  <w:style w:type="paragraph" w:styleId="HeaderandFooter2" w:customStyle="1">
    <w:name w:val="Header and Footer2"/>
    <w:basedOn w:val="Normal"/>
    <w:qFormat/>
    <w:rsid w:val="0029663d"/>
    <w:pPr/>
    <w:rPr/>
  </w:style>
  <w:style w:type="paragraph" w:styleId="HeaderandFooter1" w:customStyle="1">
    <w:name w:val="Header and Footer1"/>
    <w:qFormat/>
    <w:rsid w:val="0029663d"/>
    <w:pPr>
      <w:widowControl/>
      <w:suppressAutoHyphens w:val="true"/>
      <w:bidi w:val="0"/>
      <w:spacing w:before="0" w:after="0"/>
      <w:jc w:val="both"/>
    </w:pPr>
    <w:rPr>
      <w:rFonts w:ascii="XO Thames" w:hAnsi="XO Thames" w:eastAsia="NSimSun" w:cs="Arial"/>
      <w:color w:val="000000"/>
      <w:kern w:val="0"/>
      <w:sz w:val="20"/>
      <w:szCs w:val="20"/>
      <w:lang w:val="ru-RU" w:eastAsia="zh-CN" w:bidi="hi-IN"/>
    </w:rPr>
  </w:style>
  <w:style w:type="paragraph" w:styleId="ConsPlusCell1" w:customStyle="1">
    <w:name w:val="ConsPlusCell1"/>
    <w:qFormat/>
    <w:rsid w:val="0029663d"/>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FontStyle131" w:customStyle="1">
    <w:name w:val="Font Style131"/>
    <w:qFormat/>
    <w:rsid w:val="0029663d"/>
    <w:pPr>
      <w:widowControl/>
      <w:suppressAutoHyphens w:val="true"/>
      <w:bidi w:val="0"/>
      <w:spacing w:before="0" w:after="0"/>
      <w:jc w:val="left"/>
    </w:pPr>
    <w:rPr>
      <w:rFonts w:ascii="Times New Roman" w:hAnsi="Times New Roman" w:eastAsia="NSimSun" w:cs="Arial"/>
      <w:color w:val="000000"/>
      <w:kern w:val="0"/>
      <w:sz w:val="22"/>
      <w:szCs w:val="20"/>
      <w:lang w:val="ru-RU" w:eastAsia="zh-CN" w:bidi="hi-IN"/>
    </w:rPr>
  </w:style>
  <w:style w:type="paragraph" w:styleId="Style311" w:customStyle="1">
    <w:name w:val="Style31"/>
    <w:basedOn w:val="Normal"/>
    <w:qFormat/>
    <w:rsid w:val="0029663d"/>
    <w:pPr>
      <w:widowControl w:val="false"/>
    </w:pPr>
    <w:rPr/>
  </w:style>
  <w:style w:type="paragraph" w:styleId="ConsPlusNonformat2" w:customStyle="1">
    <w:name w:val="ConsPlusNonformat2"/>
    <w:qFormat/>
    <w:rsid w:val="0029663d"/>
    <w:pPr>
      <w:widowControl w:val="false"/>
      <w:suppressAutoHyphens w:val="false"/>
      <w:bidi w:val="0"/>
      <w:spacing w:before="0" w:after="0"/>
      <w:jc w:val="left"/>
    </w:pPr>
    <w:rPr>
      <w:rFonts w:ascii="Courier New" w:hAnsi="Courier New" w:eastAsia="Times New Roman" w:cs="Courier New"/>
      <w:color w:val="000000"/>
      <w:kern w:val="0"/>
      <w:sz w:val="20"/>
      <w:szCs w:val="20"/>
      <w:lang w:val="ru-RU" w:eastAsia="ru-RU" w:bidi="ar-SA"/>
    </w:rPr>
  </w:style>
  <w:style w:type="paragraph" w:styleId="ConsPlusNormal3" w:customStyle="1">
    <w:name w:val="ConsPlusNormal3"/>
    <w:qFormat/>
    <w:rsid w:val="0029663d"/>
    <w:pPr>
      <w:widowControl w:val="false"/>
      <w:suppressAutoHyphens w:val="true"/>
      <w:bidi w:val="0"/>
      <w:spacing w:before="0" w:after="0"/>
      <w:ind w:firstLine="720"/>
      <w:jc w:val="left"/>
    </w:pPr>
    <w:rPr>
      <w:rFonts w:ascii="Arial" w:hAnsi="Arial" w:eastAsia="Calibri" w:cs="Arial"/>
      <w:color w:val="000000"/>
      <w:kern w:val="0"/>
      <w:sz w:val="20"/>
      <w:szCs w:val="20"/>
      <w:lang w:val="ru-RU" w:eastAsia="zh-CN" w:bidi="ar-SA"/>
    </w:rPr>
  </w:style>
  <w:style w:type="paragraph" w:styleId="user3" w:customStyle="1">
    <w:name w:val="Содержимое таблицы (user)"/>
    <w:basedOn w:val="Normal"/>
    <w:qFormat/>
    <w:rsid w:val="0029663d"/>
    <w:pPr>
      <w:widowControl w:val="false"/>
      <w:suppressLineNumbers/>
    </w:pPr>
    <w:rPr/>
  </w:style>
  <w:style w:type="paragraph" w:styleId="BalloonText">
    <w:name w:val="Balloon Text"/>
    <w:basedOn w:val="Normal"/>
    <w:link w:val="Style10"/>
    <w:uiPriority w:val="99"/>
    <w:semiHidden/>
    <w:unhideWhenUsed/>
    <w:qFormat/>
    <w:rsid w:val="00a50b0f"/>
    <w:pPr/>
    <w:rPr>
      <w:rFonts w:ascii="Tahoma" w:hAnsi="Tahoma" w:cs="Mangal"/>
      <w:sz w:val="16"/>
      <w:szCs w:val="14"/>
    </w:rPr>
  </w:style>
  <w:style w:type="numbering" w:styleId="user4" w:customStyle="1">
    <w:name w:val="Без списка (user)"/>
    <w:uiPriority w:val="99"/>
    <w:semiHidden/>
    <w:unhideWhenUsed/>
    <w:qFormat/>
    <w:rsid w:val="00764a84"/>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rdatov.nobl.ru/" TargetMode="External"/><Relationship Id="rId4"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5" TargetMode="External"/><Relationship Id="rId6" Type="http://schemas.openxmlformats.org/officeDocument/2006/relationships/hyperlink" Target="https://login.consultant.ru/link/?req=doc&amp;base=LAW&amp;n=523305" TargetMode="External"/><Relationship Id="rId7" Type="http://schemas.openxmlformats.org/officeDocument/2006/relationships/hyperlink" Target="consultantplus://offline/ref=C7FA72BA8EDA06E93F9AEDC9DC01E9E24EBFA57F73C76253E3DB12FFCE7DA2B215713500BACFF879c9U0J"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180</TotalTime>
  <Application>LibreOffice/25.8.5.2$Windows_X86_64 LibreOffice_project/9c8b85f387cc00a89945a79c9e6239f32e450ac2</Application>
  <AppVersion>15.0000</AppVersion>
  <Pages>6</Pages>
  <Words>1682</Words>
  <Characters>12749</Characters>
  <CharactersWithSpaces>14439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2026-02-27T06:49:00Z</dcterms:created>
  <dc:creator/>
  <dc:description/>
  <dc:language>ru-RU</dc:language>
  <cp:lastModifiedBy/>
  <cp:lastPrinted>2026-03-23T14:54:31Z</cp:lastPrinted>
  <dcterms:modified xsi:type="dcterms:W3CDTF">2026-03-23T14:56:00Z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